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94964" w14:textId="5E27E3DC" w:rsidR="00E774BE" w:rsidRDefault="00E774BE" w:rsidP="004B1943">
      <w:pPr>
        <w:jc w:val="center"/>
        <w:rPr>
          <w:rFonts w:ascii="Kunstler Script" w:eastAsia="STXingkai" w:hAnsi="Kunstler Script"/>
          <w:b/>
          <w:bCs/>
          <w:sz w:val="72"/>
          <w:szCs w:val="72"/>
          <w:lang w:val="fr-FR"/>
        </w:rPr>
      </w:pPr>
      <w:r w:rsidRPr="00272EF1">
        <w:rPr>
          <w:rFonts w:ascii="Kunstler Script" w:eastAsia="STXingkai" w:hAnsi="Kunstler Script"/>
          <w:sz w:val="72"/>
          <w:szCs w:val="72"/>
          <w:lang w:val="fr-FR"/>
        </w:rPr>
        <w:t>“</w:t>
      </w:r>
      <w:r w:rsidR="00D0690C">
        <w:rPr>
          <w:rFonts w:ascii="Kunstler Script" w:eastAsia="STXingkai" w:hAnsi="Kunstler Script"/>
          <w:b/>
          <w:bCs/>
          <w:sz w:val="72"/>
          <w:szCs w:val="72"/>
          <w:lang w:val="fr-FR"/>
        </w:rPr>
        <w:t xml:space="preserve">Le </w:t>
      </w:r>
      <w:r w:rsidR="002136AD">
        <w:rPr>
          <w:rFonts w:ascii="Kunstler Script" w:eastAsia="STXingkai" w:hAnsi="Kunstler Script"/>
          <w:b/>
          <w:bCs/>
          <w:sz w:val="72"/>
          <w:szCs w:val="72"/>
          <w:lang w:val="fr-FR"/>
        </w:rPr>
        <w:t>N</w:t>
      </w:r>
      <w:r w:rsidR="00D0690C">
        <w:rPr>
          <w:rFonts w:ascii="Kunstler Script" w:eastAsia="STXingkai" w:hAnsi="Kunstler Script"/>
          <w:b/>
          <w:bCs/>
          <w:sz w:val="72"/>
          <w:szCs w:val="72"/>
          <w:lang w:val="fr-FR"/>
        </w:rPr>
        <w:t xml:space="preserve">ouveau </w:t>
      </w:r>
      <w:r w:rsidR="002136AD">
        <w:rPr>
          <w:rFonts w:ascii="Kunstler Script" w:eastAsia="STXingkai" w:hAnsi="Kunstler Script"/>
          <w:b/>
          <w:bCs/>
          <w:sz w:val="72"/>
          <w:szCs w:val="72"/>
          <w:lang w:val="fr-FR"/>
        </w:rPr>
        <w:t>S</w:t>
      </w:r>
      <w:r w:rsidR="00D0690C">
        <w:rPr>
          <w:rFonts w:ascii="Kunstler Script" w:eastAsia="STXingkai" w:hAnsi="Kunstler Script"/>
          <w:b/>
          <w:bCs/>
          <w:sz w:val="72"/>
          <w:szCs w:val="72"/>
          <w:lang w:val="fr-FR"/>
        </w:rPr>
        <w:t>alon</w:t>
      </w:r>
      <w:r w:rsidRPr="000C7B20">
        <w:rPr>
          <w:rFonts w:ascii="Kunstler Script" w:eastAsia="STXingkai" w:hAnsi="Kunstler Script"/>
          <w:b/>
          <w:bCs/>
          <w:sz w:val="72"/>
          <w:szCs w:val="72"/>
          <w:lang w:val="fr-FR"/>
        </w:rPr>
        <w:t>”</w:t>
      </w:r>
    </w:p>
    <w:p w14:paraId="3B5D58B9" w14:textId="77777777" w:rsidR="0060322C" w:rsidRPr="0060322C" w:rsidRDefault="0060322C" w:rsidP="004B1943">
      <w:pPr>
        <w:jc w:val="center"/>
        <w:rPr>
          <w:rFonts w:ascii="Kunstler Script" w:eastAsia="STXingkai" w:hAnsi="Kunstler Script"/>
          <w:b/>
          <w:bCs/>
          <w:lang w:val="fr-FR"/>
        </w:rPr>
      </w:pPr>
    </w:p>
    <w:p w14:paraId="043C736E" w14:textId="77777777" w:rsidR="002D3D70" w:rsidRDefault="002D3D70" w:rsidP="004B1943">
      <w:pPr>
        <w:rPr>
          <w:rFonts w:ascii="Freestyle Script" w:hAnsi="Freestyle Script"/>
          <w:lang w:val="fr-FR"/>
        </w:rPr>
      </w:pPr>
    </w:p>
    <w:p w14:paraId="62CE7735" w14:textId="613735BE" w:rsidR="00622C0D" w:rsidRPr="00D11A61" w:rsidRDefault="00E75766" w:rsidP="004B1943">
      <w:pPr>
        <w:jc w:val="center"/>
        <w:rPr>
          <w:lang w:val="fr-FR"/>
        </w:rPr>
      </w:pPr>
      <w:r>
        <w:rPr>
          <w:noProof/>
          <w:lang w:val="fr-FR"/>
        </w:rPr>
        <w:drawing>
          <wp:inline distT="0" distB="0" distL="0" distR="0" wp14:anchorId="1E15B50F" wp14:editId="0CC9E20B">
            <wp:extent cx="5948140" cy="3966444"/>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12584" cy="4009418"/>
                    </a:xfrm>
                    <a:prstGeom prst="rect">
                      <a:avLst/>
                    </a:prstGeom>
                  </pic:spPr>
                </pic:pic>
              </a:graphicData>
            </a:graphic>
          </wp:inline>
        </w:drawing>
      </w:r>
    </w:p>
    <w:p w14:paraId="340E62CE" w14:textId="12D9EF5B" w:rsidR="00764345" w:rsidRPr="00764345" w:rsidRDefault="00764345" w:rsidP="00626F74">
      <w:pPr>
        <w:jc w:val="center"/>
        <w:rPr>
          <w:rFonts w:ascii="Times New Roman" w:eastAsia="Times New Roman" w:hAnsi="Times New Roman" w:cs="Times New Roman"/>
        </w:rPr>
      </w:pPr>
      <w:r w:rsidRPr="00764345">
        <w:rPr>
          <w:rFonts w:ascii="Times New Roman" w:eastAsia="Times New Roman" w:hAnsi="Times New Roman" w:cs="Times New Roman"/>
        </w:rPr>
        <w:fldChar w:fldCharType="begin"/>
      </w:r>
      <w:r w:rsidRPr="00764345">
        <w:rPr>
          <w:rFonts w:ascii="Times New Roman" w:eastAsia="Times New Roman" w:hAnsi="Times New Roman" w:cs="Times New Roman"/>
        </w:rPr>
        <w:instrText xml:space="preserve"> INCLUDEPICTURE "https://sarahouakrat.com/wp-content/uploads/2020/05/Sarah-Ouakrat-©Altin-Kaftira-ALT06795-1.jpg" \* MERGEFORMATINET </w:instrText>
      </w:r>
      <w:r w:rsidR="00000000">
        <w:rPr>
          <w:rFonts w:ascii="Times New Roman" w:eastAsia="Times New Roman" w:hAnsi="Times New Roman" w:cs="Times New Roman"/>
        </w:rPr>
        <w:fldChar w:fldCharType="separate"/>
      </w:r>
      <w:r w:rsidRPr="00764345">
        <w:rPr>
          <w:rFonts w:ascii="Times New Roman" w:eastAsia="Times New Roman" w:hAnsi="Times New Roman" w:cs="Times New Roman"/>
        </w:rPr>
        <w:fldChar w:fldCharType="end"/>
      </w:r>
    </w:p>
    <w:p w14:paraId="29DDBFB1" w14:textId="220F2A6B" w:rsidR="0060322C" w:rsidRDefault="0060322C" w:rsidP="004B1943">
      <w:pPr>
        <w:jc w:val="both"/>
        <w:rPr>
          <w:rFonts w:asciiTheme="minorHAnsi" w:hAnsiTheme="minorHAnsi" w:cstheme="minorHAnsi"/>
        </w:rPr>
      </w:pPr>
    </w:p>
    <w:p w14:paraId="3ADB143A" w14:textId="77777777" w:rsidR="0060322C" w:rsidRDefault="0060322C" w:rsidP="004B1943">
      <w:pPr>
        <w:jc w:val="both"/>
        <w:rPr>
          <w:rFonts w:asciiTheme="minorHAnsi" w:hAnsiTheme="minorHAnsi" w:cstheme="minorHAnsi"/>
        </w:rPr>
      </w:pPr>
    </w:p>
    <w:p w14:paraId="018CE13D" w14:textId="3B0FBA99" w:rsidR="004B1943" w:rsidRPr="004B1943" w:rsidRDefault="004B1943" w:rsidP="004B1943">
      <w:pPr>
        <w:jc w:val="both"/>
        <w:rPr>
          <w:lang w:val="fr-FR"/>
        </w:rPr>
      </w:pPr>
      <w:r w:rsidRPr="004B1943">
        <w:rPr>
          <w:lang w:val="fr-FR"/>
        </w:rPr>
        <w:t>Inspiré par « A la recherche du temps perdu », ce projet s’imprègne de l’esprit et de la sensibilité de l’écrivain Marcel Proust. Cet enregistrement représente mon parcours personnel et musical de flutiste française expatriée, au travers de chefs d’œuvres du répertoire de la flûte, retravaillés à ma façon. J’ai choisi de partager cet ambitieux programme avec quatre autres musiciens très talentueux, autour des œuvres de Schubert, Ravel, Debussy et Prokofiev.</w:t>
      </w:r>
    </w:p>
    <w:p w14:paraId="28ED2F86" w14:textId="77777777" w:rsidR="004B1943" w:rsidRDefault="004B1943" w:rsidP="004B1943">
      <w:pPr>
        <w:jc w:val="both"/>
        <w:rPr>
          <w:lang w:val="fr-FR"/>
        </w:rPr>
      </w:pPr>
      <w:r w:rsidRPr="004B1943">
        <w:rPr>
          <w:lang w:val="fr-FR"/>
        </w:rPr>
        <w:t>Les « Salons » parisiens de la « Belle Époque », lieux emblématiques des derniers développements artistiques, ont été immortalisés dans les récits de Proust qui les fréquentait lui-même régulièrement. Les femmes y jouaient un rôle central, puisque, épouses de riches mécènes, elles avaient la charge de les organiser. Ces salons rivalisaient pour présenter les artistes, musiciens et compositeurs les plus avant-gardistes de l'époque. Dans ce CD, j'ai décidé de réinventer et de créer mon propre « salon » en revisitant mes œuvres préférées</w:t>
      </w:r>
      <w:r w:rsidRPr="004B1943">
        <w:rPr>
          <w:i/>
          <w:iCs/>
          <w:lang w:val="fr-FR"/>
        </w:rPr>
        <w:t>,</w:t>
      </w:r>
      <w:r w:rsidRPr="004B1943">
        <w:rPr>
          <w:lang w:val="fr-FR"/>
        </w:rPr>
        <w:t xml:space="preserve"> que j’ai eu la chance d’approfondir tout au long de mon parcours, grâce á des mentors exceptionnels. Dans son roman colossale, Proust retranscrit plusieurs séries d'expériences sensorielles qui lui font revivre des moments de son passé, le plus célèbre étant l'épisode de la "Madeleine". C’est principalement autour de cette idée que j’ai décidé de créer ma propre "Recherche" musicale des pièces qui ont été les plus formatrices pour moi ; en explorant toutes les variations de couleurs, dans la musique, les sonorités des différents instruments, le choix des instrumentations, et dans l’utilisation de certains poèmes. « Le Nouveau Salon » s’articule en trois parties.</w:t>
      </w:r>
    </w:p>
    <w:p w14:paraId="4B9E0589" w14:textId="77777777" w:rsidR="004B1943" w:rsidRDefault="004B1943" w:rsidP="004B1943">
      <w:pPr>
        <w:jc w:val="both"/>
        <w:rPr>
          <w:lang w:val="fr-FR"/>
        </w:rPr>
      </w:pPr>
    </w:p>
    <w:p w14:paraId="2F6D30D6" w14:textId="77777777" w:rsidR="004B1943" w:rsidRDefault="004B1943" w:rsidP="004B1943">
      <w:pPr>
        <w:jc w:val="both"/>
        <w:rPr>
          <w:lang w:val="fr-FR"/>
        </w:rPr>
      </w:pPr>
    </w:p>
    <w:p w14:paraId="57F4FEF3" w14:textId="72B501AB" w:rsidR="004B1943" w:rsidRPr="004B1943" w:rsidRDefault="004B1943" w:rsidP="0060322C">
      <w:pPr>
        <w:ind w:firstLine="720"/>
        <w:jc w:val="both"/>
        <w:rPr>
          <w:lang w:val="fr-FR"/>
        </w:rPr>
      </w:pPr>
      <w:r w:rsidRPr="004B1943">
        <w:rPr>
          <w:lang w:val="fr-FR"/>
        </w:rPr>
        <w:t xml:space="preserve">Dans la première, je propose une nouvelle version de </w:t>
      </w:r>
      <w:proofErr w:type="gramStart"/>
      <w:r w:rsidRPr="004B1943">
        <w:rPr>
          <w:lang w:val="fr-FR"/>
        </w:rPr>
        <w:t>l’ «</w:t>
      </w:r>
      <w:proofErr w:type="gramEnd"/>
      <w:r w:rsidRPr="004B1943">
        <w:rPr>
          <w:lang w:val="fr-FR"/>
        </w:rPr>
        <w:t> Introduction, Thème et Variations sur les Fleurs fanées «(</w:t>
      </w:r>
      <w:proofErr w:type="spellStart"/>
      <w:r w:rsidRPr="004B1943">
        <w:rPr>
          <w:lang w:val="fr-FR"/>
        </w:rPr>
        <w:t>Trockne</w:t>
      </w:r>
      <w:proofErr w:type="spellEnd"/>
      <w:r w:rsidRPr="004B1943">
        <w:rPr>
          <w:lang w:val="fr-FR"/>
        </w:rPr>
        <w:t xml:space="preserve"> Blumen) » de Schubert pour flûte et piano. C'est l’unique pièce de musique de chambre avec flûte composé par Schubert, d’après la 18eme chansons de son cycle "Die </w:t>
      </w:r>
      <w:proofErr w:type="spellStart"/>
      <w:r w:rsidRPr="004B1943">
        <w:rPr>
          <w:lang w:val="fr-FR"/>
        </w:rPr>
        <w:t>Schöne</w:t>
      </w:r>
      <w:proofErr w:type="spellEnd"/>
      <w:r w:rsidRPr="004B1943">
        <w:rPr>
          <w:lang w:val="fr-FR"/>
        </w:rPr>
        <w:t xml:space="preserve"> </w:t>
      </w:r>
      <w:proofErr w:type="spellStart"/>
      <w:r w:rsidRPr="004B1943">
        <w:rPr>
          <w:lang w:val="fr-FR"/>
        </w:rPr>
        <w:t>Müllerin</w:t>
      </w:r>
      <w:proofErr w:type="spellEnd"/>
      <w:r w:rsidRPr="004B1943">
        <w:rPr>
          <w:lang w:val="fr-FR"/>
        </w:rPr>
        <w:t xml:space="preserve"> » pour ténor et piano. Le poème de Wilhelm Müller est une conception proustienne « avant la lettre ». Le jeune homme amoureux de la fille du meunier s'imagine que les fleurs fanées refleuriront sur sa tombe quand elle s’y promènera et qu’elle se souviendra alors de lui. Dans la plus pure tradition proustienne, les fleurs deviennent l’objet qui font ressurgir le passé dans le moment présent. Pour que l’auditeur puisse faire l’expérience des chansons d’origines du cycle de Schubert, j’ai combiné les 3 dernières à la version pour flute. Le flûtiste commence par l’introduction envoûtante, composée par Schubert, suivi par la chanson originale "</w:t>
      </w:r>
      <w:proofErr w:type="spellStart"/>
      <w:r w:rsidRPr="004B1943">
        <w:rPr>
          <w:lang w:val="fr-FR"/>
        </w:rPr>
        <w:t>Trockne</w:t>
      </w:r>
      <w:proofErr w:type="spellEnd"/>
      <w:r w:rsidRPr="004B1943">
        <w:rPr>
          <w:lang w:val="fr-FR"/>
        </w:rPr>
        <w:t xml:space="preserve"> Blumen", qui fournit le thème des variations pour flûte, chanté dans son intégralité par le ténor. La flûte et le piano enchainent avec les variations et des évocations de « Der Müller </w:t>
      </w:r>
      <w:proofErr w:type="spellStart"/>
      <w:r w:rsidRPr="004B1943">
        <w:rPr>
          <w:lang w:val="fr-FR"/>
        </w:rPr>
        <w:t>und</w:t>
      </w:r>
      <w:proofErr w:type="spellEnd"/>
      <w:r w:rsidRPr="004B1943">
        <w:rPr>
          <w:lang w:val="fr-FR"/>
        </w:rPr>
        <w:t xml:space="preserve"> der Bach » </w:t>
      </w:r>
      <w:r w:rsidRPr="004B1943">
        <w:rPr>
          <w:i/>
          <w:iCs/>
          <w:lang w:val="fr-FR"/>
        </w:rPr>
        <w:t>(Nr. 19, Le meunier et le ruisseau)</w:t>
      </w:r>
      <w:r w:rsidRPr="004B1943">
        <w:rPr>
          <w:lang w:val="fr-FR"/>
        </w:rPr>
        <w:t xml:space="preserve"> et « Des </w:t>
      </w:r>
      <w:proofErr w:type="spellStart"/>
      <w:r w:rsidRPr="004B1943">
        <w:rPr>
          <w:lang w:val="fr-FR"/>
        </w:rPr>
        <w:t>Baches</w:t>
      </w:r>
      <w:proofErr w:type="spellEnd"/>
      <w:r w:rsidRPr="004B1943">
        <w:rPr>
          <w:lang w:val="fr-FR"/>
        </w:rPr>
        <w:t xml:space="preserve"> </w:t>
      </w:r>
      <w:proofErr w:type="spellStart"/>
      <w:r w:rsidRPr="004B1943">
        <w:rPr>
          <w:lang w:val="fr-FR"/>
        </w:rPr>
        <w:t>Wiegenlied</w:t>
      </w:r>
      <w:proofErr w:type="spellEnd"/>
      <w:r w:rsidRPr="004B1943">
        <w:rPr>
          <w:lang w:val="fr-FR"/>
        </w:rPr>
        <w:t xml:space="preserve"> » </w:t>
      </w:r>
      <w:r w:rsidRPr="004B1943">
        <w:rPr>
          <w:i/>
          <w:iCs/>
          <w:lang w:val="fr-FR"/>
        </w:rPr>
        <w:t>(Nr. 20, La berceuse du ruisseau)</w:t>
      </w:r>
      <w:r w:rsidRPr="004B1943">
        <w:rPr>
          <w:lang w:val="fr-FR"/>
        </w:rPr>
        <w:t xml:space="preserve"> apparaissent à divers moments tout au long de la « nouvelle » pièce. La voix du ténor entrecoupe les variations virtuoses pour flûte et piano, complétant et enrichissant le registre de la flûte, apportant des mots poétiques à la musique symbolique ; tantôt s'interrompant, tantôt s'entrelaçant et se reflétant. La voix et la flûte sont en constante symbiose avec le piano, formant un nouveau trio intimiste de musique de chambre.</w:t>
      </w:r>
    </w:p>
    <w:p w14:paraId="6CE58F82" w14:textId="77777777" w:rsidR="004B1943" w:rsidRPr="004B1943" w:rsidRDefault="004B1943" w:rsidP="004B1943">
      <w:pPr>
        <w:jc w:val="both"/>
        <w:rPr>
          <w:lang w:val="fr-FR"/>
        </w:rPr>
      </w:pPr>
      <w:r w:rsidRPr="004B1943">
        <w:rPr>
          <w:lang w:val="fr-FR"/>
        </w:rPr>
        <w:t xml:space="preserve">J'ai découvert pour la première fois "Introduction, thème et variations" de Schubert lors de la préparation de mon récital de fin d'études au Conservatoire National Supérieur de Lyon, sous la tutelle du flûtiste de renom Philippe </w:t>
      </w:r>
      <w:proofErr w:type="spellStart"/>
      <w:r w:rsidRPr="004B1943">
        <w:rPr>
          <w:lang w:val="fr-FR"/>
        </w:rPr>
        <w:t>Bernold</w:t>
      </w:r>
      <w:proofErr w:type="spellEnd"/>
      <w:r w:rsidRPr="004B1943">
        <w:rPr>
          <w:lang w:val="fr-FR"/>
        </w:rPr>
        <w:t>. Je considère cette pièce comme l'une des plus profonde parmi les œuvres du répertoire pour flûte, d’autant plus que je continue à l’explorer et la jouer au fil des années.</w:t>
      </w:r>
    </w:p>
    <w:p w14:paraId="3DBF6942" w14:textId="77777777" w:rsidR="004B1943" w:rsidRPr="004B1943" w:rsidRDefault="004B1943" w:rsidP="004B1943">
      <w:pPr>
        <w:jc w:val="both"/>
        <w:rPr>
          <w:lang w:val="fr-FR"/>
        </w:rPr>
      </w:pPr>
    </w:p>
    <w:p w14:paraId="7335ECB4" w14:textId="0E34B56F" w:rsidR="004B1943" w:rsidRDefault="004B1943" w:rsidP="004B1943">
      <w:pPr>
        <w:jc w:val="both"/>
        <w:rPr>
          <w:lang w:val="fr-FR"/>
        </w:rPr>
      </w:pPr>
    </w:p>
    <w:p w14:paraId="62EA3910" w14:textId="77777777" w:rsidR="0060322C" w:rsidRPr="004B1943" w:rsidRDefault="0060322C" w:rsidP="004B1943">
      <w:pPr>
        <w:jc w:val="both"/>
        <w:rPr>
          <w:lang w:val="fr-FR"/>
        </w:rPr>
      </w:pPr>
    </w:p>
    <w:p w14:paraId="76C6AC86" w14:textId="224F2180" w:rsidR="004B1943" w:rsidRPr="004B1943" w:rsidRDefault="004B1943" w:rsidP="004B1943">
      <w:pPr>
        <w:jc w:val="both"/>
        <w:rPr>
          <w:lang w:val="fr-FR"/>
        </w:rPr>
      </w:pPr>
      <w:r>
        <w:rPr>
          <w:lang w:val="fr-FR"/>
        </w:rPr>
        <w:t xml:space="preserve"> </w:t>
      </w:r>
      <w:r w:rsidR="0060322C">
        <w:rPr>
          <w:lang w:val="fr-FR"/>
        </w:rPr>
        <w:tab/>
      </w:r>
      <w:r w:rsidRPr="004B1943">
        <w:rPr>
          <w:lang w:val="fr-FR"/>
        </w:rPr>
        <w:t xml:space="preserve">La partie centrale reflète mes racines françaises et les univers symboliques de Maurice Ravel et Claude Debussy. Il semblerait que Proust aimait particulièrement leur musique et fréquentait les mêmes salons. Il est donc très probable, selon moi, que Proust </w:t>
      </w:r>
      <w:proofErr w:type="gramStart"/>
      <w:r w:rsidRPr="004B1943">
        <w:rPr>
          <w:lang w:val="fr-FR"/>
        </w:rPr>
        <w:t>ai</w:t>
      </w:r>
      <w:proofErr w:type="gramEnd"/>
      <w:r w:rsidRPr="004B1943">
        <w:rPr>
          <w:lang w:val="fr-FR"/>
        </w:rPr>
        <w:t xml:space="preserve"> pu assister á l’exécution de la « Sonate nr. 1 pour violon et piano » de Ravel et/ou « Syrinx » de Debussy. J'ai décidé d</w:t>
      </w:r>
      <w:r w:rsidRPr="004B1943">
        <w:rPr>
          <w:i/>
          <w:iCs/>
          <w:lang w:val="fr-FR"/>
        </w:rPr>
        <w:t>'</w:t>
      </w:r>
      <w:r w:rsidRPr="004B1943">
        <w:rPr>
          <w:lang w:val="fr-FR"/>
        </w:rPr>
        <w:t xml:space="preserve">arranger la « </w:t>
      </w:r>
      <w:proofErr w:type="spellStart"/>
      <w:r w:rsidRPr="004B1943">
        <w:rPr>
          <w:lang w:val="fr-FR"/>
        </w:rPr>
        <w:t>Violin</w:t>
      </w:r>
      <w:proofErr w:type="spellEnd"/>
      <w:r w:rsidRPr="004B1943">
        <w:rPr>
          <w:lang w:val="fr-FR"/>
        </w:rPr>
        <w:t xml:space="preserve"> </w:t>
      </w:r>
      <w:proofErr w:type="spellStart"/>
      <w:r w:rsidRPr="004B1943">
        <w:rPr>
          <w:lang w:val="fr-FR"/>
        </w:rPr>
        <w:t>Sonata</w:t>
      </w:r>
      <w:proofErr w:type="spellEnd"/>
      <w:r w:rsidRPr="004B1943">
        <w:rPr>
          <w:lang w:val="fr-FR"/>
        </w:rPr>
        <w:t xml:space="preserve"> nr. 1" pour flûte ; elle convient particulièrement aux sonorités de l'instrument grâce à ses couleurs douces et aérées. Sur la plage audio suivante on pourra m’entendre réciter le poème de Gabriel </w:t>
      </w:r>
      <w:proofErr w:type="spellStart"/>
      <w:r w:rsidRPr="004B1943">
        <w:rPr>
          <w:lang w:val="fr-FR"/>
        </w:rPr>
        <w:t>Mourey</w:t>
      </w:r>
      <w:proofErr w:type="spellEnd"/>
      <w:r w:rsidRPr="004B1943">
        <w:rPr>
          <w:lang w:val="fr-FR"/>
        </w:rPr>
        <w:t xml:space="preserve"> extrait de Psyché (Acte 3, scène 1) pour laquelle la pièce maîtresse de cet enregistrement a été composée : « Syrinx » pour flûte seule, allégorie de la flûte, suivie de ma propre interprétation. </w:t>
      </w:r>
    </w:p>
    <w:p w14:paraId="63264111" w14:textId="59F404DE" w:rsidR="00CF14E3" w:rsidRPr="004B1943" w:rsidRDefault="00CF14E3" w:rsidP="00CF14E3">
      <w:pPr>
        <w:ind w:firstLine="720"/>
        <w:rPr>
          <w:rFonts w:ascii="Times New Roman" w:eastAsia="Times New Roman" w:hAnsi="Times New Roman" w:cs="Times New Roman"/>
          <w:sz w:val="16"/>
          <w:szCs w:val="16"/>
          <w:lang w:val="fr-FR"/>
        </w:rPr>
      </w:pPr>
    </w:p>
    <w:p w14:paraId="32F0B823" w14:textId="5F581234" w:rsidR="004B1943" w:rsidRPr="004B1943" w:rsidRDefault="00E75766" w:rsidP="0060322C">
      <w:pPr>
        <w:ind w:firstLine="720"/>
        <w:jc w:val="both"/>
        <w:rPr>
          <w:lang w:val="fr-FR"/>
        </w:rPr>
      </w:pPr>
      <w:r>
        <w:rPr>
          <w:noProof/>
        </w:rPr>
        <w:lastRenderedPageBreak/>
        <w:drawing>
          <wp:anchor distT="0" distB="0" distL="114300" distR="114300" simplePos="0" relativeHeight="251660288" behindDoc="0" locked="0" layoutInCell="1" allowOverlap="1" wp14:anchorId="4FB61D7A" wp14:editId="36276D32">
            <wp:simplePos x="0" y="0"/>
            <wp:positionH relativeFrom="margin">
              <wp:posOffset>1969168</wp:posOffset>
            </wp:positionH>
            <wp:positionV relativeFrom="paragraph">
              <wp:posOffset>200</wp:posOffset>
            </wp:positionV>
            <wp:extent cx="4217069" cy="2811379"/>
            <wp:effectExtent l="0" t="0" r="0" b="0"/>
            <wp:wrapThrough wrapText="bothSides">
              <wp:wrapPolygon edited="0">
                <wp:start x="0" y="0"/>
                <wp:lineTo x="0" y="21468"/>
                <wp:lineTo x="21532" y="21468"/>
                <wp:lineTo x="21532" y="0"/>
                <wp:lineTo x="0" y="0"/>
              </wp:wrapPolygon>
            </wp:wrapThrough>
            <wp:docPr id="8" name="Image 8" descr="Une image contenant personne, femme, musique, som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personne, femme, musique, sombre&#10;&#10;Description générée automatiquement"/>
                    <pic:cNvPicPr/>
                  </pic:nvPicPr>
                  <pic:blipFill>
                    <a:blip r:embed="rId8" cstate="print">
                      <a:alphaModFix amt="85000"/>
                      <a:extLst>
                        <a:ext uri="{28A0092B-C50C-407E-A947-70E740481C1C}">
                          <a14:useLocalDpi xmlns:a14="http://schemas.microsoft.com/office/drawing/2010/main" val="0"/>
                        </a:ext>
                      </a:extLst>
                    </a:blip>
                    <a:stretch>
                      <a:fillRect/>
                    </a:stretch>
                  </pic:blipFill>
                  <pic:spPr>
                    <a:xfrm>
                      <a:off x="0" y="0"/>
                      <a:ext cx="4233986" cy="2822657"/>
                    </a:xfrm>
                    <a:prstGeom prst="rect">
                      <a:avLst/>
                    </a:prstGeom>
                  </pic:spPr>
                </pic:pic>
              </a:graphicData>
            </a:graphic>
            <wp14:sizeRelH relativeFrom="page">
              <wp14:pctWidth>0</wp14:pctWidth>
            </wp14:sizeRelH>
            <wp14:sizeRelV relativeFrom="page">
              <wp14:pctHeight>0</wp14:pctHeight>
            </wp14:sizeRelV>
          </wp:anchor>
        </w:drawing>
      </w:r>
      <w:r w:rsidR="004B1943" w:rsidRPr="004B1943">
        <w:rPr>
          <w:lang w:val="fr-FR"/>
        </w:rPr>
        <w:t>Un autre événement qui n’aura surement pas échappé à Proust durant ces années, est l'arrivée des « ballets russes » à Paris en 1909 ; Diaghilev et les compositeurs russes venus avec lui</w:t>
      </w:r>
      <w:r w:rsidR="004B1943" w:rsidRPr="004B1943">
        <w:rPr>
          <w:i/>
          <w:iCs/>
          <w:lang w:val="fr-FR"/>
        </w:rPr>
        <w:t>,</w:t>
      </w:r>
      <w:r w:rsidR="004B1943" w:rsidRPr="004B1943">
        <w:rPr>
          <w:lang w:val="fr-FR"/>
        </w:rPr>
        <w:t xml:space="preserve"> ont provoqués une réelle révolution artistique à Paris qui a profondément marqué le cours des arts au vingtième siècle. « Le dernier Chapitre » de cet enregistrement est consacré à Sergueï Prokofiev, qui a emménagé à Paris en 1923 et a fréquenté le Salon de </w:t>
      </w:r>
      <w:proofErr w:type="spellStart"/>
      <w:r w:rsidR="004B1943" w:rsidRPr="004B1943">
        <w:rPr>
          <w:lang w:val="fr-FR"/>
        </w:rPr>
        <w:t>Winnaretta</w:t>
      </w:r>
      <w:proofErr w:type="spellEnd"/>
      <w:r w:rsidR="004B1943" w:rsidRPr="004B1943">
        <w:rPr>
          <w:lang w:val="fr-FR"/>
        </w:rPr>
        <w:t xml:space="preserve"> Singer (princesse de Polignac). Proust aussi fréquentait régulièrement ce salon. J’ai choisi de réinventer la sonate pour flûte et piano de Prokofiev, une œuvre qu'il a lui-même remanié pour violon et piano. Les discussions enflammées et passionnées entre flûtistes et violonistes quand á la version la plus légitime, m’ont incité à créer ma propre version, mêlant les deux instruments au cours des quatre mouvements. Selon moi, cette version montre toute la force et la profondeur de la pièce en utilisant les qualités spécifiques des deux instruments, étroitement liées au piano.</w:t>
      </w:r>
    </w:p>
    <w:p w14:paraId="57D4DF9E" w14:textId="77777777" w:rsidR="004B1943" w:rsidRPr="004B1943" w:rsidRDefault="004B1943" w:rsidP="004B1943">
      <w:pPr>
        <w:jc w:val="both"/>
        <w:rPr>
          <w:lang w:val="fr-FR"/>
        </w:rPr>
      </w:pPr>
      <w:r w:rsidRPr="004B1943">
        <w:rPr>
          <w:lang w:val="fr-FR"/>
        </w:rPr>
        <w:t xml:space="preserve">J'ai particulièrement approfondi l’étude de cette pièce à Londres, à la Royal </w:t>
      </w:r>
      <w:proofErr w:type="spellStart"/>
      <w:r w:rsidRPr="004B1943">
        <w:rPr>
          <w:lang w:val="fr-FR"/>
        </w:rPr>
        <w:t>Academy</w:t>
      </w:r>
      <w:proofErr w:type="spellEnd"/>
      <w:r w:rsidRPr="004B1943">
        <w:rPr>
          <w:lang w:val="fr-FR"/>
        </w:rPr>
        <w:t xml:space="preserve"> of Music sous l'influence d’un autre grand mentor : William Bennett, qui m’a ouvert les portes de la liberté et de l’interprétation personnelle. Depuis que je vis aux Pays-Bas, j'ai eu l’opportunité d’approfondir encore cette sonate, avec le talentueux pianiste Maarten den </w:t>
      </w:r>
      <w:proofErr w:type="spellStart"/>
      <w:r w:rsidRPr="004B1943">
        <w:rPr>
          <w:lang w:val="fr-FR"/>
        </w:rPr>
        <w:t>Hengst</w:t>
      </w:r>
      <w:proofErr w:type="spellEnd"/>
      <w:r w:rsidRPr="004B1943">
        <w:rPr>
          <w:lang w:val="fr-FR"/>
        </w:rPr>
        <w:t xml:space="preserve">. Son duo avec la violoniste </w:t>
      </w:r>
      <w:proofErr w:type="spellStart"/>
      <w:r w:rsidRPr="004B1943">
        <w:rPr>
          <w:lang w:val="fr-FR"/>
        </w:rPr>
        <w:t>Floor</w:t>
      </w:r>
      <w:proofErr w:type="spellEnd"/>
      <w:r w:rsidRPr="004B1943">
        <w:rPr>
          <w:lang w:val="fr-FR"/>
        </w:rPr>
        <w:t xml:space="preserve"> Le </w:t>
      </w:r>
      <w:proofErr w:type="spellStart"/>
      <w:r w:rsidRPr="004B1943">
        <w:rPr>
          <w:lang w:val="fr-FR"/>
        </w:rPr>
        <w:t>Coultre</w:t>
      </w:r>
      <w:proofErr w:type="spellEnd"/>
      <w:r w:rsidRPr="004B1943">
        <w:rPr>
          <w:lang w:val="fr-FR"/>
        </w:rPr>
        <w:t xml:space="preserve"> m'a également incité à arranger cette nouvelle version en trio. </w:t>
      </w:r>
    </w:p>
    <w:p w14:paraId="1C93A67D" w14:textId="77777777" w:rsidR="004B1943" w:rsidRPr="004B1943" w:rsidRDefault="004B1943" w:rsidP="004B1943">
      <w:pPr>
        <w:jc w:val="both"/>
        <w:rPr>
          <w:lang w:val="fr-FR"/>
        </w:rPr>
      </w:pPr>
    </w:p>
    <w:p w14:paraId="6766C713" w14:textId="4E9BFA0C" w:rsidR="004B1943" w:rsidRDefault="004B1943" w:rsidP="004B1943">
      <w:pPr>
        <w:jc w:val="both"/>
        <w:rPr>
          <w:lang w:val="fr-FR"/>
        </w:rPr>
      </w:pPr>
    </w:p>
    <w:p w14:paraId="50D47307" w14:textId="77777777" w:rsidR="0060322C" w:rsidRPr="004B1943" w:rsidRDefault="0060322C" w:rsidP="004B1943">
      <w:pPr>
        <w:jc w:val="both"/>
        <w:rPr>
          <w:lang w:val="fr-FR"/>
        </w:rPr>
      </w:pPr>
    </w:p>
    <w:p w14:paraId="6CF0108C" w14:textId="77777777" w:rsidR="004B1943" w:rsidRPr="004B1943" w:rsidRDefault="004B1943" w:rsidP="004B1943">
      <w:pPr>
        <w:jc w:val="both"/>
        <w:rPr>
          <w:lang w:val="fr-FR"/>
        </w:rPr>
      </w:pPr>
      <w:r w:rsidRPr="004B1943">
        <w:rPr>
          <w:lang w:val="fr-FR"/>
        </w:rPr>
        <w:t>Ce projet est une mise en abyme proustienne, enchâssant une histoire dans une autre, en partenariat avec des musiciens exceptionnels. Il suggère de multiples facettes á découvrir, tant pour les musiciens que pour les auditeurs.</w:t>
      </w:r>
    </w:p>
    <w:p w14:paraId="50B7B33C" w14:textId="77777777" w:rsidR="004B1943" w:rsidRPr="00792FA9" w:rsidRDefault="004B1943" w:rsidP="004B1943">
      <w:pPr>
        <w:jc w:val="both"/>
        <w:rPr>
          <w:lang w:val="fr-FR"/>
        </w:rPr>
      </w:pPr>
      <w:r w:rsidRPr="004B1943">
        <w:rPr>
          <w:lang w:val="fr-FR"/>
        </w:rPr>
        <w:t xml:space="preserve">" La musique est peut-être l'exemple unique de ce qu'aurait pu être- s'il n'y avait pas eu l'invention du langage, la formation des mots, l'analyse des idées - la communication des âmes. </w:t>
      </w:r>
      <w:r w:rsidRPr="00792FA9">
        <w:rPr>
          <w:lang w:val="fr-FR"/>
        </w:rPr>
        <w:t xml:space="preserve">", Marcel Proust « La Prisonnière » </w:t>
      </w:r>
    </w:p>
    <w:p w14:paraId="3263DFB0" w14:textId="77777777" w:rsidR="004B1943" w:rsidRPr="00792FA9" w:rsidRDefault="004B1943" w:rsidP="004B1943">
      <w:pPr>
        <w:jc w:val="both"/>
        <w:rPr>
          <w:lang w:val="fr-FR"/>
        </w:rPr>
      </w:pPr>
    </w:p>
    <w:p w14:paraId="3B0DC931" w14:textId="77777777" w:rsidR="004B1943" w:rsidRPr="00792FA9" w:rsidRDefault="004B1943" w:rsidP="004B1943">
      <w:pPr>
        <w:jc w:val="right"/>
        <w:rPr>
          <w:lang w:val="fr-FR"/>
        </w:rPr>
      </w:pPr>
    </w:p>
    <w:p w14:paraId="748E5103" w14:textId="77777777" w:rsidR="004B1943" w:rsidRPr="00792FA9" w:rsidRDefault="004B1943" w:rsidP="004B1943">
      <w:pPr>
        <w:jc w:val="right"/>
        <w:rPr>
          <w:lang w:val="fr-FR"/>
        </w:rPr>
      </w:pPr>
    </w:p>
    <w:p w14:paraId="71AE998A" w14:textId="77777777" w:rsidR="004B1943" w:rsidRPr="00792FA9" w:rsidRDefault="004B1943" w:rsidP="004B1943">
      <w:pPr>
        <w:jc w:val="right"/>
        <w:rPr>
          <w:lang w:val="fr-FR"/>
        </w:rPr>
      </w:pPr>
    </w:p>
    <w:p w14:paraId="4682A892" w14:textId="77777777" w:rsidR="004B1943" w:rsidRPr="00792FA9" w:rsidRDefault="004B1943" w:rsidP="004B1943">
      <w:pPr>
        <w:jc w:val="right"/>
        <w:rPr>
          <w:lang w:val="fr-FR"/>
        </w:rPr>
      </w:pPr>
    </w:p>
    <w:p w14:paraId="1D770977" w14:textId="77777777" w:rsidR="0060322C" w:rsidRPr="00792FA9" w:rsidRDefault="0060322C" w:rsidP="004B1943">
      <w:pPr>
        <w:jc w:val="right"/>
        <w:rPr>
          <w:lang w:val="fr-FR"/>
        </w:rPr>
      </w:pPr>
    </w:p>
    <w:p w14:paraId="38ACF460" w14:textId="77777777" w:rsidR="0060322C" w:rsidRPr="00792FA9" w:rsidRDefault="0060322C" w:rsidP="004B1943">
      <w:pPr>
        <w:jc w:val="right"/>
        <w:rPr>
          <w:lang w:val="fr-FR"/>
        </w:rPr>
      </w:pPr>
    </w:p>
    <w:p w14:paraId="3C892314" w14:textId="7AB2CE9A" w:rsidR="004B1943" w:rsidRPr="009E539A" w:rsidRDefault="004B1943" w:rsidP="004B1943">
      <w:pPr>
        <w:jc w:val="right"/>
        <w:rPr>
          <w:lang w:val="fr-FR"/>
        </w:rPr>
      </w:pPr>
      <w:r w:rsidRPr="009E539A">
        <w:rPr>
          <w:lang w:val="fr-FR"/>
        </w:rPr>
        <w:t xml:space="preserve">Sarah </w:t>
      </w:r>
      <w:proofErr w:type="spellStart"/>
      <w:r w:rsidRPr="009E539A">
        <w:rPr>
          <w:lang w:val="fr-FR"/>
        </w:rPr>
        <w:t>Ouakrat</w:t>
      </w:r>
      <w:proofErr w:type="spellEnd"/>
    </w:p>
    <w:p w14:paraId="4A089F1B" w14:textId="74137C52" w:rsidR="005A5A0C" w:rsidRPr="009E539A" w:rsidRDefault="005A5A0C" w:rsidP="004B1943">
      <w:pPr>
        <w:jc w:val="both"/>
        <w:rPr>
          <w:i/>
          <w:iCs/>
          <w:lang w:val="fr-FR"/>
        </w:rPr>
      </w:pPr>
    </w:p>
    <w:p w14:paraId="2A9DD8BF" w14:textId="031BC134" w:rsidR="000C7B20" w:rsidRPr="009E539A" w:rsidRDefault="00953E02" w:rsidP="0042603B">
      <w:pPr>
        <w:jc w:val="both"/>
        <w:rPr>
          <w:lang w:val="fr-FR"/>
        </w:rPr>
      </w:pPr>
      <w:r w:rsidRPr="00C76A6F">
        <w:rPr>
          <w:b/>
          <w:bCs/>
          <w:noProof/>
        </w:rPr>
        <w:lastRenderedPageBreak/>
        <w:drawing>
          <wp:anchor distT="0" distB="0" distL="114300" distR="114300" simplePos="0" relativeHeight="251661312" behindDoc="0" locked="0" layoutInCell="1" allowOverlap="1" wp14:anchorId="78B4A866" wp14:editId="062C8C0F">
            <wp:simplePos x="0" y="0"/>
            <wp:positionH relativeFrom="margin">
              <wp:align>left</wp:align>
            </wp:positionH>
            <wp:positionV relativeFrom="paragraph">
              <wp:posOffset>-6985</wp:posOffset>
            </wp:positionV>
            <wp:extent cx="2790825" cy="4185920"/>
            <wp:effectExtent l="0" t="0" r="9525" b="5080"/>
            <wp:wrapThrough wrapText="bothSides">
              <wp:wrapPolygon edited="0">
                <wp:start x="0" y="0"/>
                <wp:lineTo x="0" y="21528"/>
                <wp:lineTo x="21526" y="21528"/>
                <wp:lineTo x="21526" y="0"/>
                <wp:lineTo x="0" y="0"/>
              </wp:wrapPolygon>
            </wp:wrapThrough>
            <wp:docPr id="9" name="Image 9" descr="Une image contenant person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personne&#10;&#10;Description générée automatiquement"/>
                    <pic:cNvPicPr/>
                  </pic:nvPicPr>
                  <pic:blipFill>
                    <a:blip r:embed="rId9" cstate="print">
                      <a:alphaModFix amt="85000"/>
                      <a:extLst>
                        <a:ext uri="{BEBA8EAE-BF5A-486C-A8C5-ECC9F3942E4B}">
                          <a14:imgProps xmlns:a14="http://schemas.microsoft.com/office/drawing/2010/main">
                            <a14:imgLayer r:embed="rId10">
                              <a14:imgEffect>
                                <a14:saturation sat="177000"/>
                              </a14:imgEffect>
                            </a14:imgLayer>
                          </a14:imgProps>
                        </a:ext>
                        <a:ext uri="{28A0092B-C50C-407E-A947-70E740481C1C}">
                          <a14:useLocalDpi xmlns:a14="http://schemas.microsoft.com/office/drawing/2010/main" val="0"/>
                        </a:ext>
                      </a:extLst>
                    </a:blip>
                    <a:stretch>
                      <a:fillRect/>
                    </a:stretch>
                  </pic:blipFill>
                  <pic:spPr>
                    <a:xfrm>
                      <a:off x="0" y="0"/>
                      <a:ext cx="2790825" cy="4185920"/>
                    </a:xfrm>
                    <a:prstGeom prst="rect">
                      <a:avLst/>
                    </a:prstGeom>
                  </pic:spPr>
                </pic:pic>
              </a:graphicData>
            </a:graphic>
            <wp14:sizeRelH relativeFrom="page">
              <wp14:pctWidth>0</wp14:pctWidth>
            </wp14:sizeRelH>
            <wp14:sizeRelV relativeFrom="page">
              <wp14:pctHeight>0</wp14:pctHeight>
            </wp14:sizeRelV>
          </wp:anchor>
        </w:drawing>
      </w:r>
      <w:proofErr w:type="gramStart"/>
      <w:r w:rsidR="0042603B" w:rsidRPr="009E539A">
        <w:rPr>
          <w:b/>
          <w:bCs/>
          <w:lang w:val="fr-FR"/>
        </w:rPr>
        <w:t>M</w:t>
      </w:r>
      <w:r w:rsidR="00E774BE" w:rsidRPr="009E539A">
        <w:rPr>
          <w:b/>
          <w:bCs/>
          <w:lang w:val="fr-FR"/>
        </w:rPr>
        <w:t>usic</w:t>
      </w:r>
      <w:r w:rsidR="009E539A" w:rsidRPr="009E539A">
        <w:rPr>
          <w:b/>
          <w:bCs/>
          <w:lang w:val="fr-FR"/>
        </w:rPr>
        <w:t>iens</w:t>
      </w:r>
      <w:r w:rsidR="00E774BE" w:rsidRPr="009E539A">
        <w:rPr>
          <w:lang w:val="fr-FR"/>
        </w:rPr>
        <w:t>:</w:t>
      </w:r>
      <w:proofErr w:type="gramEnd"/>
    </w:p>
    <w:p w14:paraId="098E8F07" w14:textId="77777777" w:rsidR="00B63344" w:rsidRPr="009E539A" w:rsidRDefault="00B63344" w:rsidP="0042603B">
      <w:pPr>
        <w:jc w:val="both"/>
        <w:rPr>
          <w:lang w:val="fr-FR"/>
        </w:rPr>
      </w:pPr>
    </w:p>
    <w:p w14:paraId="3BD8557D" w14:textId="44E2DEF9" w:rsidR="00E774BE" w:rsidRPr="009E539A" w:rsidRDefault="00E774BE" w:rsidP="0042603B">
      <w:pPr>
        <w:rPr>
          <w:lang w:val="fr-FR"/>
        </w:rPr>
      </w:pPr>
      <w:r w:rsidRPr="009E539A">
        <w:rPr>
          <w:lang w:val="fr-FR"/>
        </w:rPr>
        <w:t xml:space="preserve">Sarah </w:t>
      </w:r>
      <w:proofErr w:type="spellStart"/>
      <w:r w:rsidRPr="009E539A">
        <w:rPr>
          <w:lang w:val="fr-FR"/>
        </w:rPr>
        <w:t>Ouakrat</w:t>
      </w:r>
      <w:proofErr w:type="spellEnd"/>
      <w:r w:rsidRPr="009E539A">
        <w:rPr>
          <w:lang w:val="fr-FR"/>
        </w:rPr>
        <w:t>, fl</w:t>
      </w:r>
      <w:r w:rsidR="009E539A" w:rsidRPr="009E539A">
        <w:rPr>
          <w:lang w:val="fr-FR"/>
        </w:rPr>
        <w:t>û</w:t>
      </w:r>
      <w:r w:rsidRPr="009E539A">
        <w:rPr>
          <w:lang w:val="fr-FR"/>
        </w:rPr>
        <w:t>te</w:t>
      </w:r>
    </w:p>
    <w:p w14:paraId="0BFEE723" w14:textId="2EA83C44" w:rsidR="007D1E80" w:rsidRPr="00792FA9" w:rsidRDefault="007D1E80" w:rsidP="0042603B">
      <w:pPr>
        <w:rPr>
          <w:lang w:val="fr-FR"/>
        </w:rPr>
      </w:pPr>
      <w:r w:rsidRPr="00792FA9">
        <w:rPr>
          <w:lang w:val="fr-FR"/>
        </w:rPr>
        <w:t>Floor Le Coultre, vi</w:t>
      </w:r>
      <w:r w:rsidR="009E539A" w:rsidRPr="00792FA9">
        <w:rPr>
          <w:lang w:val="fr-FR"/>
        </w:rPr>
        <w:t>olon</w:t>
      </w:r>
      <w:r w:rsidRPr="00792FA9">
        <w:rPr>
          <w:lang w:val="fr-FR"/>
        </w:rPr>
        <w:t xml:space="preserve"> </w:t>
      </w:r>
    </w:p>
    <w:p w14:paraId="755461F1" w14:textId="11CEC94D" w:rsidR="00E774BE" w:rsidRDefault="00E774BE" w:rsidP="0042603B">
      <w:pPr>
        <w:rPr>
          <w:lang w:val="nl-NL"/>
        </w:rPr>
      </w:pPr>
      <w:r w:rsidRPr="0042603B">
        <w:rPr>
          <w:lang w:val="nl-NL"/>
        </w:rPr>
        <w:t xml:space="preserve">Maarten Den Hengst, piano </w:t>
      </w:r>
    </w:p>
    <w:p w14:paraId="450D4EE3" w14:textId="4F68A96E" w:rsidR="00B63344" w:rsidRPr="00792FA9" w:rsidRDefault="00B63344" w:rsidP="0042603B">
      <w:pPr>
        <w:rPr>
          <w:lang w:val="nl-NL"/>
        </w:rPr>
      </w:pPr>
      <w:r w:rsidRPr="00792FA9">
        <w:rPr>
          <w:lang w:val="nl-NL"/>
        </w:rPr>
        <w:t>Ivana Alkovic, piano (Ravel)</w:t>
      </w:r>
    </w:p>
    <w:p w14:paraId="3F2B6936" w14:textId="726CDE36" w:rsidR="0074686C" w:rsidRPr="009E539A" w:rsidRDefault="00582D56" w:rsidP="0042603B">
      <w:pPr>
        <w:rPr>
          <w:lang w:val="fr-FR"/>
        </w:rPr>
      </w:pPr>
      <w:r w:rsidRPr="009E539A">
        <w:rPr>
          <w:lang w:val="fr-FR"/>
        </w:rPr>
        <w:t>Michael Bennett, t</w:t>
      </w:r>
      <w:r w:rsidR="009E539A" w:rsidRPr="009E539A">
        <w:rPr>
          <w:lang w:val="fr-FR"/>
        </w:rPr>
        <w:t>é</w:t>
      </w:r>
      <w:r w:rsidRPr="009E539A">
        <w:rPr>
          <w:lang w:val="fr-FR"/>
        </w:rPr>
        <w:t>nor</w:t>
      </w:r>
    </w:p>
    <w:p w14:paraId="1358C608" w14:textId="4FB1DAD3" w:rsidR="005A5A0C" w:rsidRPr="009E539A" w:rsidRDefault="005A5A0C" w:rsidP="00E75766">
      <w:pPr>
        <w:rPr>
          <w:lang w:val="fr-FR"/>
        </w:rPr>
      </w:pPr>
    </w:p>
    <w:p w14:paraId="7524BA26" w14:textId="741F7C7C" w:rsidR="005A5A0C" w:rsidRPr="009E539A" w:rsidRDefault="009E539A" w:rsidP="00E75766">
      <w:pPr>
        <w:rPr>
          <w:lang w:val="fr-FR"/>
        </w:rPr>
      </w:pPr>
      <w:r w:rsidRPr="009E539A">
        <w:rPr>
          <w:lang w:val="fr-FR"/>
        </w:rPr>
        <w:t>Ingénieur son</w:t>
      </w:r>
      <w:r>
        <w:rPr>
          <w:lang w:val="fr-FR"/>
        </w:rPr>
        <w:t xml:space="preserve"> </w:t>
      </w:r>
      <w:r w:rsidR="005A5A0C" w:rsidRPr="009E539A">
        <w:rPr>
          <w:lang w:val="fr-FR"/>
        </w:rPr>
        <w:t xml:space="preserve">: Guido </w:t>
      </w:r>
      <w:proofErr w:type="spellStart"/>
      <w:r w:rsidR="005A5A0C" w:rsidRPr="009E539A">
        <w:rPr>
          <w:lang w:val="fr-FR"/>
        </w:rPr>
        <w:t>Tichelman</w:t>
      </w:r>
      <w:proofErr w:type="spellEnd"/>
    </w:p>
    <w:p w14:paraId="3D1DC8AA" w14:textId="4F2A8BEE" w:rsidR="000C7B20" w:rsidRPr="009E539A" w:rsidRDefault="009E539A" w:rsidP="00E75766">
      <w:pPr>
        <w:rPr>
          <w:lang w:val="fr-FR"/>
        </w:rPr>
      </w:pPr>
      <w:proofErr w:type="gramStart"/>
      <w:r>
        <w:rPr>
          <w:lang w:val="fr-FR"/>
        </w:rPr>
        <w:t>P</w:t>
      </w:r>
      <w:r w:rsidRPr="009E539A">
        <w:rPr>
          <w:lang w:val="fr-FR"/>
        </w:rPr>
        <w:t>hotographe</w:t>
      </w:r>
      <w:r w:rsidR="000C7B20" w:rsidRPr="009E539A">
        <w:rPr>
          <w:lang w:val="fr-FR"/>
        </w:rPr>
        <w:t>:</w:t>
      </w:r>
      <w:proofErr w:type="gramEnd"/>
      <w:r w:rsidR="000C7B20" w:rsidRPr="009E539A">
        <w:rPr>
          <w:lang w:val="fr-FR"/>
        </w:rPr>
        <w:t xml:space="preserve"> </w:t>
      </w:r>
      <w:proofErr w:type="spellStart"/>
      <w:r w:rsidR="000C7B20" w:rsidRPr="009E539A">
        <w:rPr>
          <w:lang w:val="fr-FR"/>
        </w:rPr>
        <w:t>Kaupo</w:t>
      </w:r>
      <w:proofErr w:type="spellEnd"/>
      <w:r w:rsidR="000C7B20" w:rsidRPr="009E539A">
        <w:rPr>
          <w:lang w:val="fr-FR"/>
        </w:rPr>
        <w:t xml:space="preserve"> </w:t>
      </w:r>
      <w:proofErr w:type="spellStart"/>
      <w:r w:rsidR="000C7B20" w:rsidRPr="009E539A">
        <w:rPr>
          <w:lang w:val="fr-FR"/>
        </w:rPr>
        <w:t>Kikkas</w:t>
      </w:r>
      <w:proofErr w:type="spellEnd"/>
    </w:p>
    <w:p w14:paraId="4381FF7A" w14:textId="6D32CDB3" w:rsidR="005A5A0C" w:rsidRPr="009E539A" w:rsidRDefault="005A5A0C" w:rsidP="00E75766">
      <w:pPr>
        <w:rPr>
          <w:lang w:val="fr-FR"/>
        </w:rPr>
      </w:pPr>
    </w:p>
    <w:p w14:paraId="510A38D3" w14:textId="1032C69B" w:rsidR="005A5A0C" w:rsidRPr="009E539A" w:rsidRDefault="005A5A0C" w:rsidP="00E75766">
      <w:pPr>
        <w:rPr>
          <w:lang w:val="fr-FR"/>
        </w:rPr>
      </w:pPr>
    </w:p>
    <w:p w14:paraId="06F9D485" w14:textId="759E4F69" w:rsidR="005A5A0C" w:rsidRPr="009E539A" w:rsidRDefault="009E539A" w:rsidP="00E75766">
      <w:pPr>
        <w:rPr>
          <w:lang w:val="fr-FR"/>
        </w:rPr>
      </w:pPr>
      <w:r w:rsidRPr="009E539A">
        <w:rPr>
          <w:lang w:val="fr-FR"/>
        </w:rPr>
        <w:t xml:space="preserve">Lieu de </w:t>
      </w:r>
      <w:proofErr w:type="gramStart"/>
      <w:r w:rsidRPr="009E539A">
        <w:rPr>
          <w:lang w:val="fr-FR"/>
        </w:rPr>
        <w:t>l’enregistrement</w:t>
      </w:r>
      <w:r w:rsidR="005A5A0C" w:rsidRPr="009E539A">
        <w:rPr>
          <w:lang w:val="fr-FR"/>
        </w:rPr>
        <w:t>:</w:t>
      </w:r>
      <w:proofErr w:type="gramEnd"/>
      <w:r w:rsidR="005A5A0C" w:rsidRPr="009E539A">
        <w:rPr>
          <w:lang w:val="fr-FR"/>
        </w:rPr>
        <w:t xml:space="preserve"> </w:t>
      </w:r>
    </w:p>
    <w:p w14:paraId="5A3E4D3B" w14:textId="00946C33" w:rsidR="005A5A0C" w:rsidRPr="00792FA9" w:rsidRDefault="005A5A0C" w:rsidP="00E75766">
      <w:pPr>
        <w:rPr>
          <w:lang w:val="nl-NL"/>
        </w:rPr>
      </w:pPr>
      <w:proofErr w:type="spellStart"/>
      <w:r w:rsidRPr="00792FA9">
        <w:rPr>
          <w:lang w:val="nl-NL"/>
        </w:rPr>
        <w:t>Westvest</w:t>
      </w:r>
      <w:proofErr w:type="spellEnd"/>
      <w:r w:rsidRPr="00792FA9">
        <w:rPr>
          <w:lang w:val="nl-NL"/>
        </w:rPr>
        <w:t xml:space="preserve"> 90, Schiedam</w:t>
      </w:r>
      <w:r w:rsidR="00C76A6F" w:rsidRPr="00792FA9">
        <w:rPr>
          <w:lang w:val="nl-NL"/>
        </w:rPr>
        <w:t xml:space="preserve"> (Nov. 21-25 2022)</w:t>
      </w:r>
    </w:p>
    <w:p w14:paraId="11C9ABB9" w14:textId="00CD9461" w:rsidR="00812A9D" w:rsidRPr="00792FA9" w:rsidRDefault="00812A9D" w:rsidP="00E75766">
      <w:pPr>
        <w:rPr>
          <w:lang w:val="nl-NL"/>
        </w:rPr>
      </w:pPr>
    </w:p>
    <w:p w14:paraId="69C1FB3E" w14:textId="222BB47B" w:rsidR="00812A9D" w:rsidRPr="00792FA9" w:rsidRDefault="00F874DC" w:rsidP="00E75766">
      <w:pPr>
        <w:rPr>
          <w:lang w:val="nl-NL"/>
        </w:rPr>
      </w:pPr>
      <w:r w:rsidRPr="00792FA9">
        <w:rPr>
          <w:lang w:val="nl-NL"/>
        </w:rPr>
        <w:t>Sortie</w:t>
      </w:r>
      <w:r w:rsidR="00812A9D" w:rsidRPr="00792FA9">
        <w:rPr>
          <w:lang w:val="nl-NL"/>
        </w:rPr>
        <w:t>: Mar</w:t>
      </w:r>
      <w:r w:rsidRPr="00792FA9">
        <w:rPr>
          <w:lang w:val="nl-NL"/>
        </w:rPr>
        <w:t>s</w:t>
      </w:r>
      <w:r w:rsidR="00812A9D" w:rsidRPr="00792FA9">
        <w:rPr>
          <w:lang w:val="nl-NL"/>
        </w:rPr>
        <w:t xml:space="preserve"> 2023</w:t>
      </w:r>
    </w:p>
    <w:p w14:paraId="4E6AA19A" w14:textId="6BC65E1E" w:rsidR="00426B37" w:rsidRPr="00792FA9" w:rsidRDefault="00426B37" w:rsidP="00E75766">
      <w:pPr>
        <w:rPr>
          <w:lang w:val="nl-NL"/>
        </w:rPr>
      </w:pPr>
    </w:p>
    <w:p w14:paraId="3415A88C" w14:textId="42D15E96" w:rsidR="00426B37" w:rsidRPr="00F874DC" w:rsidRDefault="00426B37" w:rsidP="00E75766">
      <w:pPr>
        <w:rPr>
          <w:lang w:val="fr-FR"/>
        </w:rPr>
      </w:pPr>
      <w:r w:rsidRPr="00F874DC">
        <w:rPr>
          <w:lang w:val="fr-FR"/>
        </w:rPr>
        <w:t>S</w:t>
      </w:r>
      <w:r w:rsidR="00F874DC" w:rsidRPr="00F874DC">
        <w:rPr>
          <w:lang w:val="fr-FR"/>
        </w:rPr>
        <w:t>outenu par le</w:t>
      </w:r>
      <w:r w:rsidRPr="00F874DC">
        <w:rPr>
          <w:lang w:val="fr-FR"/>
        </w:rPr>
        <w:t xml:space="preserve"> </w:t>
      </w:r>
      <w:r w:rsidR="00F874DC" w:rsidRPr="00F874DC">
        <w:rPr>
          <w:lang w:val="fr-FR"/>
        </w:rPr>
        <w:t>“</w:t>
      </w:r>
      <w:proofErr w:type="spellStart"/>
      <w:r w:rsidRPr="00F874DC">
        <w:rPr>
          <w:lang w:val="fr-FR"/>
        </w:rPr>
        <w:t>Sena</w:t>
      </w:r>
      <w:proofErr w:type="spellEnd"/>
      <w:r w:rsidRPr="00F874DC">
        <w:rPr>
          <w:lang w:val="fr-FR"/>
        </w:rPr>
        <w:t xml:space="preserve"> </w:t>
      </w:r>
      <w:proofErr w:type="spellStart"/>
      <w:r w:rsidRPr="00F874DC">
        <w:rPr>
          <w:lang w:val="fr-FR"/>
        </w:rPr>
        <w:t>Muziekproductiefonds</w:t>
      </w:r>
      <w:proofErr w:type="spellEnd"/>
      <w:r w:rsidR="00F874DC" w:rsidRPr="00F874DC">
        <w:rPr>
          <w:lang w:val="fr-FR"/>
        </w:rPr>
        <w:t>”</w:t>
      </w:r>
    </w:p>
    <w:p w14:paraId="16D06393" w14:textId="77777777" w:rsidR="00500547" w:rsidRPr="00F874DC" w:rsidRDefault="00500547" w:rsidP="00E75766">
      <w:pPr>
        <w:rPr>
          <w:lang w:val="fr-FR"/>
        </w:rPr>
      </w:pPr>
    </w:p>
    <w:p w14:paraId="7F9DF538" w14:textId="4CC5D2E8" w:rsidR="00EB6DD4" w:rsidRDefault="00C43CC9" w:rsidP="00E75766">
      <w:pPr>
        <w:rPr>
          <w:lang w:val="en-US"/>
        </w:rPr>
      </w:pPr>
      <w:r w:rsidRPr="00F874DC">
        <w:rPr>
          <w:lang w:val="fr-FR"/>
        </w:rPr>
        <w:t xml:space="preserve">                                </w:t>
      </w:r>
      <w:r>
        <w:rPr>
          <w:noProof/>
          <w:lang w:val="en-US"/>
        </w:rPr>
        <w:drawing>
          <wp:inline distT="0" distB="0" distL="0" distR="0" wp14:anchorId="0968A5FA" wp14:editId="79E0CF6C">
            <wp:extent cx="877904" cy="655719"/>
            <wp:effectExtent l="0" t="0" r="0" b="508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5838" cy="669114"/>
                    </a:xfrm>
                    <a:prstGeom prst="rect">
                      <a:avLst/>
                    </a:prstGeom>
                  </pic:spPr>
                </pic:pic>
              </a:graphicData>
            </a:graphic>
          </wp:inline>
        </w:drawing>
      </w:r>
    </w:p>
    <w:p w14:paraId="122A8306" w14:textId="2194FABF" w:rsidR="00C76A6F" w:rsidRDefault="00C76A6F" w:rsidP="00C76A6F">
      <w:pPr>
        <w:rPr>
          <w:b/>
          <w:bCs/>
          <w:lang w:val="en-US"/>
        </w:rPr>
      </w:pPr>
    </w:p>
    <w:p w14:paraId="36F2730E" w14:textId="77777777" w:rsidR="0060322C" w:rsidRDefault="0060322C" w:rsidP="00C76A6F">
      <w:pPr>
        <w:rPr>
          <w:b/>
          <w:bCs/>
          <w:lang w:val="en-US"/>
        </w:rPr>
      </w:pPr>
    </w:p>
    <w:p w14:paraId="7D9D828C" w14:textId="16957F82" w:rsidR="00EB6DD4" w:rsidRPr="00C76A6F" w:rsidRDefault="00500547" w:rsidP="00C76A6F">
      <w:pPr>
        <w:rPr>
          <w:b/>
          <w:bCs/>
          <w:lang w:val="en-US"/>
        </w:rPr>
      </w:pPr>
      <w:proofErr w:type="spellStart"/>
      <w:r>
        <w:rPr>
          <w:b/>
          <w:bCs/>
          <w:lang w:val="en-US"/>
        </w:rPr>
        <w:t>Plages</w:t>
      </w:r>
      <w:proofErr w:type="spellEnd"/>
      <w:r>
        <w:rPr>
          <w:b/>
          <w:bCs/>
          <w:lang w:val="en-US"/>
        </w:rPr>
        <w:t xml:space="preserve"> du CD</w:t>
      </w:r>
      <w:r w:rsidR="00EB6DD4" w:rsidRPr="00EB6DD4">
        <w:rPr>
          <w:b/>
          <w:bCs/>
          <w:lang w:val="en-US"/>
        </w:rPr>
        <w:t>:</w:t>
      </w:r>
    </w:p>
    <w:p w14:paraId="35CB7EA2" w14:textId="449B2EA9" w:rsidR="00AC6F9D" w:rsidRDefault="00EB6DD4" w:rsidP="00FE060D">
      <w:pPr>
        <w:pStyle w:val="ListParagraph"/>
        <w:numPr>
          <w:ilvl w:val="0"/>
          <w:numId w:val="1"/>
        </w:numPr>
        <w:rPr>
          <w:lang w:val="en-US"/>
        </w:rPr>
      </w:pPr>
      <w:r>
        <w:rPr>
          <w:lang w:val="en-US"/>
        </w:rPr>
        <w:t>Schubert</w:t>
      </w:r>
      <w:r w:rsidR="002C010C">
        <w:rPr>
          <w:lang w:val="en-US"/>
        </w:rPr>
        <w:t>, Introduction</w:t>
      </w:r>
      <w:r w:rsidR="00F30E64">
        <w:rPr>
          <w:lang w:val="en-US"/>
        </w:rPr>
        <w:t xml:space="preserve"> on “</w:t>
      </w:r>
      <w:proofErr w:type="spellStart"/>
      <w:r w:rsidR="00F30E64">
        <w:rPr>
          <w:lang w:val="en-US"/>
        </w:rPr>
        <w:t>Trockne</w:t>
      </w:r>
      <w:proofErr w:type="spellEnd"/>
      <w:r w:rsidR="00F30E64">
        <w:rPr>
          <w:lang w:val="en-US"/>
        </w:rPr>
        <w:t xml:space="preserve"> Blumen”</w:t>
      </w:r>
      <w:r w:rsidR="00AC6F9D">
        <w:rPr>
          <w:lang w:val="en-US"/>
        </w:rPr>
        <w:t xml:space="preserve"> for flute and piano</w:t>
      </w:r>
      <w:r w:rsidR="002723B0">
        <w:rPr>
          <w:lang w:val="en-US"/>
        </w:rPr>
        <w:t xml:space="preserve"> (2,50’)</w:t>
      </w:r>
    </w:p>
    <w:p w14:paraId="09004F10" w14:textId="2461746F" w:rsidR="0054625B" w:rsidRDefault="00AC6F9D" w:rsidP="00FE060D">
      <w:pPr>
        <w:pStyle w:val="ListParagraph"/>
        <w:numPr>
          <w:ilvl w:val="0"/>
          <w:numId w:val="1"/>
        </w:numPr>
        <w:rPr>
          <w:lang w:val="en-US"/>
        </w:rPr>
      </w:pPr>
      <w:r>
        <w:rPr>
          <w:lang w:val="en-US"/>
        </w:rPr>
        <w:t>Schubert, lied</w:t>
      </w:r>
      <w:r w:rsidR="002C010C">
        <w:rPr>
          <w:lang w:val="en-US"/>
        </w:rPr>
        <w:t xml:space="preserve"> “</w:t>
      </w:r>
      <w:proofErr w:type="spellStart"/>
      <w:r w:rsidR="002C010C">
        <w:rPr>
          <w:lang w:val="en-US"/>
        </w:rPr>
        <w:t>Trockne</w:t>
      </w:r>
      <w:proofErr w:type="spellEnd"/>
      <w:r w:rsidR="002C010C">
        <w:rPr>
          <w:lang w:val="en-US"/>
        </w:rPr>
        <w:t xml:space="preserve"> Blumen”,</w:t>
      </w:r>
      <w:r w:rsidR="00804504">
        <w:rPr>
          <w:lang w:val="en-US"/>
        </w:rPr>
        <w:t xml:space="preserve"> for</w:t>
      </w:r>
      <w:r w:rsidR="002C010C">
        <w:rPr>
          <w:lang w:val="en-US"/>
        </w:rPr>
        <w:t xml:space="preserve"> tenor</w:t>
      </w:r>
      <w:r>
        <w:rPr>
          <w:lang w:val="en-US"/>
        </w:rPr>
        <w:t xml:space="preserve"> flute</w:t>
      </w:r>
      <w:r w:rsidR="002C010C">
        <w:rPr>
          <w:lang w:val="en-US"/>
        </w:rPr>
        <w:t xml:space="preserve"> and </w:t>
      </w:r>
    </w:p>
    <w:p w14:paraId="44A07769" w14:textId="696A0FB7" w:rsidR="00377557" w:rsidRDefault="00377557" w:rsidP="00377557">
      <w:pPr>
        <w:pStyle w:val="ListParagraph"/>
        <w:rPr>
          <w:lang w:val="en-US"/>
        </w:rPr>
      </w:pPr>
      <w:r>
        <w:rPr>
          <w:lang w:val="en-US"/>
        </w:rPr>
        <w:t>P</w:t>
      </w:r>
      <w:r w:rsidR="002C010C">
        <w:rPr>
          <w:lang w:val="en-US"/>
        </w:rPr>
        <w:t>ian</w:t>
      </w:r>
      <w:r w:rsidR="00AC6F9D">
        <w:rPr>
          <w:lang w:val="en-US"/>
        </w:rPr>
        <w:t>o</w:t>
      </w:r>
      <w:r w:rsidR="00CF0C24">
        <w:rPr>
          <w:lang w:val="en-US"/>
        </w:rPr>
        <w:t>, new theme</w:t>
      </w:r>
      <w:r w:rsidR="00484268">
        <w:rPr>
          <w:lang w:val="en-US"/>
        </w:rPr>
        <w:t xml:space="preserve"> (3,23’)</w:t>
      </w:r>
    </w:p>
    <w:p w14:paraId="65ACFBAE" w14:textId="545ED6D9" w:rsidR="00CF0C24" w:rsidRDefault="002723B0" w:rsidP="00CF0C24">
      <w:pPr>
        <w:pStyle w:val="ListParagraph"/>
        <w:numPr>
          <w:ilvl w:val="0"/>
          <w:numId w:val="1"/>
        </w:numPr>
        <w:rPr>
          <w:lang w:val="en-US"/>
        </w:rPr>
      </w:pPr>
      <w:r>
        <w:rPr>
          <w:lang w:val="en-US"/>
        </w:rPr>
        <w:t xml:space="preserve">Schubert, </w:t>
      </w:r>
      <w:r w:rsidR="00CF0C24">
        <w:rPr>
          <w:lang w:val="en-US"/>
        </w:rPr>
        <w:t>Variations I, II, II, IV for flute and piano</w:t>
      </w:r>
      <w:r>
        <w:rPr>
          <w:lang w:val="en-US"/>
        </w:rPr>
        <w:t xml:space="preserve"> (7,20’)</w:t>
      </w:r>
    </w:p>
    <w:p w14:paraId="63BF8FCB" w14:textId="32B5783D" w:rsidR="00CF0C24" w:rsidRDefault="002723B0" w:rsidP="00CF0C24">
      <w:pPr>
        <w:pStyle w:val="ListParagraph"/>
        <w:numPr>
          <w:ilvl w:val="0"/>
          <w:numId w:val="1"/>
        </w:numPr>
        <w:rPr>
          <w:lang w:val="en-US"/>
        </w:rPr>
      </w:pPr>
      <w:r>
        <w:rPr>
          <w:lang w:val="en-US"/>
        </w:rPr>
        <w:t>Schubert, n</w:t>
      </w:r>
      <w:r w:rsidR="00CF0C24">
        <w:rPr>
          <w:lang w:val="en-US"/>
        </w:rPr>
        <w:t>ew Variation V, with extract from “Der Müller und der Bach”, for flute tenor and piano</w:t>
      </w:r>
      <w:r w:rsidR="00BA270E">
        <w:rPr>
          <w:lang w:val="en-US"/>
        </w:rPr>
        <w:t xml:space="preserve"> </w:t>
      </w:r>
      <w:r w:rsidR="00B81D6A">
        <w:rPr>
          <w:lang w:val="en-US"/>
        </w:rPr>
        <w:t>(2,20’)</w:t>
      </w:r>
    </w:p>
    <w:p w14:paraId="05917221" w14:textId="105CED0C" w:rsidR="00CF0C24" w:rsidRDefault="002723B0" w:rsidP="00CF0C24">
      <w:pPr>
        <w:pStyle w:val="ListParagraph"/>
        <w:numPr>
          <w:ilvl w:val="0"/>
          <w:numId w:val="1"/>
        </w:numPr>
        <w:rPr>
          <w:lang w:val="en-US"/>
        </w:rPr>
      </w:pPr>
      <w:r>
        <w:rPr>
          <w:lang w:val="en-US"/>
        </w:rPr>
        <w:t xml:space="preserve">Schubert, </w:t>
      </w:r>
      <w:r w:rsidR="00CF0C24">
        <w:rPr>
          <w:lang w:val="en-US"/>
        </w:rPr>
        <w:t>Variation VI</w:t>
      </w:r>
      <w:r>
        <w:rPr>
          <w:lang w:val="en-US"/>
        </w:rPr>
        <w:t xml:space="preserve"> (3,02’)</w:t>
      </w:r>
    </w:p>
    <w:p w14:paraId="74ED80B3" w14:textId="6E7070A5" w:rsidR="00377557" w:rsidRPr="00CF0C24" w:rsidRDefault="002723B0" w:rsidP="00CF0C24">
      <w:pPr>
        <w:pStyle w:val="ListParagraph"/>
        <w:numPr>
          <w:ilvl w:val="0"/>
          <w:numId w:val="1"/>
        </w:numPr>
        <w:rPr>
          <w:lang w:val="en-US"/>
        </w:rPr>
      </w:pPr>
      <w:r>
        <w:rPr>
          <w:lang w:val="en-US"/>
        </w:rPr>
        <w:t>Schubert, n</w:t>
      </w:r>
      <w:r w:rsidR="00CF0C24">
        <w:rPr>
          <w:lang w:val="en-US"/>
        </w:rPr>
        <w:t xml:space="preserve">ew Variation VII, with ending “Des Baches </w:t>
      </w:r>
      <w:proofErr w:type="spellStart"/>
      <w:r w:rsidR="00CF0C24">
        <w:rPr>
          <w:lang w:val="en-US"/>
        </w:rPr>
        <w:t>Wiegenlied</w:t>
      </w:r>
      <w:proofErr w:type="spellEnd"/>
      <w:r w:rsidR="00CF0C24">
        <w:rPr>
          <w:lang w:val="en-US"/>
        </w:rPr>
        <w:t xml:space="preserve">”, </w:t>
      </w:r>
      <w:r>
        <w:rPr>
          <w:lang w:val="en-US"/>
        </w:rPr>
        <w:t xml:space="preserve">for </w:t>
      </w:r>
      <w:r w:rsidR="00CF0C24">
        <w:rPr>
          <w:lang w:val="en-US"/>
        </w:rPr>
        <w:t>flute tenor and piano</w:t>
      </w:r>
      <w:r>
        <w:rPr>
          <w:lang w:val="en-US"/>
        </w:rPr>
        <w:t xml:space="preserve"> (</w:t>
      </w:r>
      <w:r w:rsidR="00B81D6A">
        <w:rPr>
          <w:lang w:val="en-US"/>
        </w:rPr>
        <w:t>5,45’)</w:t>
      </w:r>
    </w:p>
    <w:p w14:paraId="7FD0131D" w14:textId="1B1664AB" w:rsidR="00FE060D" w:rsidRPr="00AC6F9D" w:rsidRDefault="00DA137F" w:rsidP="00CF0C24">
      <w:pPr>
        <w:pStyle w:val="ListParagraph"/>
        <w:numPr>
          <w:ilvl w:val="0"/>
          <w:numId w:val="1"/>
        </w:numPr>
        <w:rPr>
          <w:lang w:val="en-US"/>
        </w:rPr>
      </w:pPr>
      <w:r>
        <w:rPr>
          <w:lang w:val="en-US"/>
        </w:rPr>
        <w:t xml:space="preserve"> </w:t>
      </w:r>
      <w:r w:rsidR="00EB6DD4" w:rsidRPr="00AC6F9D">
        <w:rPr>
          <w:lang w:val="en-US"/>
        </w:rPr>
        <w:t xml:space="preserve">Ravel </w:t>
      </w:r>
      <w:r w:rsidR="00804504" w:rsidRPr="00AC6F9D">
        <w:rPr>
          <w:lang w:val="en-US"/>
        </w:rPr>
        <w:t>“S</w:t>
      </w:r>
      <w:r w:rsidR="00EB6DD4" w:rsidRPr="00AC6F9D">
        <w:rPr>
          <w:lang w:val="en-US"/>
        </w:rPr>
        <w:t xml:space="preserve">onata </w:t>
      </w:r>
      <w:r w:rsidR="00804504" w:rsidRPr="00AC6F9D">
        <w:rPr>
          <w:lang w:val="en-US"/>
        </w:rPr>
        <w:t xml:space="preserve">nr. </w:t>
      </w:r>
      <w:r w:rsidR="00EB6DD4" w:rsidRPr="00AC6F9D">
        <w:rPr>
          <w:lang w:val="en-US"/>
        </w:rPr>
        <w:t xml:space="preserve">1 </w:t>
      </w:r>
      <w:proofErr w:type="spellStart"/>
      <w:r w:rsidR="00804504" w:rsidRPr="00AC6F9D">
        <w:rPr>
          <w:lang w:val="en-US"/>
        </w:rPr>
        <w:t>P</w:t>
      </w:r>
      <w:r w:rsidR="00EB6DD4" w:rsidRPr="00AC6F9D">
        <w:rPr>
          <w:lang w:val="en-US"/>
        </w:rPr>
        <w:t>osthume</w:t>
      </w:r>
      <w:proofErr w:type="spellEnd"/>
      <w:r w:rsidR="00804504" w:rsidRPr="00AC6F9D">
        <w:rPr>
          <w:lang w:val="en-US"/>
        </w:rPr>
        <w:t>”</w:t>
      </w:r>
      <w:r w:rsidR="00EB6DD4" w:rsidRPr="00AC6F9D">
        <w:rPr>
          <w:lang w:val="en-US"/>
        </w:rPr>
        <w:t>, for flute and piano (16’)</w:t>
      </w:r>
    </w:p>
    <w:p w14:paraId="470A084D" w14:textId="1FED6274" w:rsidR="00EB6DD4" w:rsidRPr="0075738E" w:rsidRDefault="00804504" w:rsidP="0075738E">
      <w:pPr>
        <w:pStyle w:val="ListParagraph"/>
        <w:numPr>
          <w:ilvl w:val="0"/>
          <w:numId w:val="1"/>
        </w:numPr>
        <w:rPr>
          <w:lang w:val="en-US"/>
        </w:rPr>
      </w:pPr>
      <w:r>
        <w:rPr>
          <w:lang w:val="en-US"/>
        </w:rPr>
        <w:t>Debussy “</w:t>
      </w:r>
      <w:r w:rsidR="00EB6DD4">
        <w:rPr>
          <w:lang w:val="en-US"/>
        </w:rPr>
        <w:t>Syrin</w:t>
      </w:r>
      <w:r w:rsidR="0075738E">
        <w:rPr>
          <w:lang w:val="en-US"/>
        </w:rPr>
        <w:t>x”</w:t>
      </w:r>
      <w:r w:rsidR="00EB6DD4" w:rsidRPr="0075738E">
        <w:rPr>
          <w:lang w:val="en-US"/>
        </w:rPr>
        <w:t xml:space="preserve"> poem</w:t>
      </w:r>
      <w:r w:rsidR="00404384">
        <w:rPr>
          <w:lang w:val="en-US"/>
        </w:rPr>
        <w:t xml:space="preserve"> recited by Sarah </w:t>
      </w:r>
      <w:proofErr w:type="spellStart"/>
      <w:r w:rsidR="00404384">
        <w:rPr>
          <w:lang w:val="en-US"/>
        </w:rPr>
        <w:t>Ouakrat</w:t>
      </w:r>
      <w:proofErr w:type="spellEnd"/>
      <w:r w:rsidR="00EB6DD4" w:rsidRPr="0075738E">
        <w:rPr>
          <w:lang w:val="en-US"/>
        </w:rPr>
        <w:t xml:space="preserve"> and solo (5’)</w:t>
      </w:r>
    </w:p>
    <w:p w14:paraId="0515E377" w14:textId="08D65D74" w:rsidR="00EB6DD4" w:rsidRDefault="00EB6DD4" w:rsidP="00EB6DD4">
      <w:pPr>
        <w:pStyle w:val="ListParagraph"/>
        <w:numPr>
          <w:ilvl w:val="0"/>
          <w:numId w:val="1"/>
        </w:numPr>
        <w:rPr>
          <w:lang w:val="en-US"/>
        </w:rPr>
      </w:pPr>
      <w:r>
        <w:rPr>
          <w:lang w:val="en-US"/>
        </w:rPr>
        <w:t xml:space="preserve">Prokofiev </w:t>
      </w:r>
      <w:r w:rsidR="0075738E">
        <w:rPr>
          <w:lang w:val="en-US"/>
        </w:rPr>
        <w:t>“new</w:t>
      </w:r>
      <w:r w:rsidR="00A23DE2">
        <w:rPr>
          <w:lang w:val="en-US"/>
        </w:rPr>
        <w:t xml:space="preserve"> </w:t>
      </w:r>
      <w:r w:rsidR="0075738E">
        <w:rPr>
          <w:lang w:val="en-US"/>
        </w:rPr>
        <w:t>S</w:t>
      </w:r>
      <w:r>
        <w:rPr>
          <w:lang w:val="en-US"/>
        </w:rPr>
        <w:t>onata</w:t>
      </w:r>
      <w:r w:rsidR="0075738E">
        <w:rPr>
          <w:lang w:val="en-US"/>
        </w:rPr>
        <w:t xml:space="preserve"> nr. 2 in D Major” for flute, violin and piano,</w:t>
      </w:r>
      <w:r>
        <w:rPr>
          <w:lang w:val="en-US"/>
        </w:rPr>
        <w:t xml:space="preserve"> 1st </w:t>
      </w:r>
      <w:proofErr w:type="spellStart"/>
      <w:r>
        <w:rPr>
          <w:lang w:val="en-US"/>
        </w:rPr>
        <w:t>mvt</w:t>
      </w:r>
      <w:proofErr w:type="spellEnd"/>
      <w:r w:rsidR="00A23DE2">
        <w:rPr>
          <w:lang w:val="en-US"/>
        </w:rPr>
        <w:t xml:space="preserve"> “Moderato”</w:t>
      </w:r>
      <w:r>
        <w:rPr>
          <w:lang w:val="en-US"/>
        </w:rPr>
        <w:t xml:space="preserve"> </w:t>
      </w:r>
      <w:r w:rsidR="00804504">
        <w:rPr>
          <w:lang w:val="en-US"/>
        </w:rPr>
        <w:t>(8’)</w:t>
      </w:r>
    </w:p>
    <w:p w14:paraId="3A9B19CA" w14:textId="17321487" w:rsidR="00EB6DD4" w:rsidRDefault="00EB6DD4" w:rsidP="00EB6DD4">
      <w:pPr>
        <w:pStyle w:val="ListParagraph"/>
        <w:numPr>
          <w:ilvl w:val="0"/>
          <w:numId w:val="1"/>
        </w:numPr>
        <w:rPr>
          <w:lang w:val="en-US"/>
        </w:rPr>
      </w:pPr>
      <w:r>
        <w:rPr>
          <w:lang w:val="en-US"/>
        </w:rPr>
        <w:t>Prokofiev</w:t>
      </w:r>
      <w:r w:rsidR="00FF5503">
        <w:rPr>
          <w:lang w:val="en-US"/>
        </w:rPr>
        <w:t>’s S</w:t>
      </w:r>
      <w:r>
        <w:rPr>
          <w:lang w:val="en-US"/>
        </w:rPr>
        <w:t>onata</w:t>
      </w:r>
      <w:r w:rsidR="00FF5503">
        <w:rPr>
          <w:lang w:val="en-US"/>
        </w:rPr>
        <w:t xml:space="preserve">, </w:t>
      </w:r>
      <w:r>
        <w:rPr>
          <w:lang w:val="en-US"/>
        </w:rPr>
        <w:t xml:space="preserve">2nd </w:t>
      </w:r>
      <w:r w:rsidR="00A23DE2">
        <w:rPr>
          <w:lang w:val="en-US"/>
        </w:rPr>
        <w:t>movement “Presto”</w:t>
      </w:r>
      <w:r w:rsidR="00804504">
        <w:rPr>
          <w:lang w:val="en-US"/>
        </w:rPr>
        <w:t xml:space="preserve"> (5’)</w:t>
      </w:r>
    </w:p>
    <w:p w14:paraId="46332113" w14:textId="09B7DC79" w:rsidR="00EB6DD4" w:rsidRDefault="00EB6DD4" w:rsidP="00EB6DD4">
      <w:pPr>
        <w:pStyle w:val="ListParagraph"/>
        <w:numPr>
          <w:ilvl w:val="0"/>
          <w:numId w:val="1"/>
        </w:numPr>
        <w:rPr>
          <w:lang w:val="en-US"/>
        </w:rPr>
      </w:pPr>
      <w:r>
        <w:rPr>
          <w:lang w:val="en-US"/>
        </w:rPr>
        <w:t>Prokofiev</w:t>
      </w:r>
      <w:r w:rsidR="00FF5503">
        <w:rPr>
          <w:lang w:val="en-US"/>
        </w:rPr>
        <w:t>’s S</w:t>
      </w:r>
      <w:r>
        <w:rPr>
          <w:lang w:val="en-US"/>
        </w:rPr>
        <w:t>onata</w:t>
      </w:r>
      <w:r w:rsidR="00FF5503">
        <w:rPr>
          <w:lang w:val="en-US"/>
        </w:rPr>
        <w:t>,</w:t>
      </w:r>
      <w:r>
        <w:rPr>
          <w:lang w:val="en-US"/>
        </w:rPr>
        <w:t xml:space="preserve"> 3rd </w:t>
      </w:r>
      <w:r w:rsidR="00A23DE2">
        <w:rPr>
          <w:lang w:val="en-US"/>
        </w:rPr>
        <w:t>movement Andante”</w:t>
      </w:r>
      <w:r w:rsidR="00804504">
        <w:rPr>
          <w:lang w:val="en-US"/>
        </w:rPr>
        <w:t xml:space="preserve"> (4’)</w:t>
      </w:r>
    </w:p>
    <w:p w14:paraId="49D28A68" w14:textId="43B17B99" w:rsidR="00EB6DD4" w:rsidRDefault="00EB6DD4" w:rsidP="00EB6DD4">
      <w:pPr>
        <w:pStyle w:val="ListParagraph"/>
        <w:numPr>
          <w:ilvl w:val="0"/>
          <w:numId w:val="1"/>
        </w:numPr>
        <w:rPr>
          <w:lang w:val="en-US"/>
        </w:rPr>
      </w:pPr>
      <w:r>
        <w:rPr>
          <w:lang w:val="en-US"/>
        </w:rPr>
        <w:t>Prokofiev</w:t>
      </w:r>
      <w:r w:rsidR="00FF5503">
        <w:rPr>
          <w:lang w:val="en-US"/>
        </w:rPr>
        <w:t>’s S</w:t>
      </w:r>
      <w:r>
        <w:rPr>
          <w:lang w:val="en-US"/>
        </w:rPr>
        <w:t>onata</w:t>
      </w:r>
      <w:r w:rsidR="00A23DE2">
        <w:rPr>
          <w:lang w:val="en-US"/>
        </w:rPr>
        <w:t xml:space="preserve">, </w:t>
      </w:r>
      <w:r>
        <w:rPr>
          <w:lang w:val="en-US"/>
        </w:rPr>
        <w:t xml:space="preserve">4th </w:t>
      </w:r>
      <w:r w:rsidR="00A23DE2">
        <w:rPr>
          <w:lang w:val="en-US"/>
        </w:rPr>
        <w:t>movement “Allegro con brio”</w:t>
      </w:r>
      <w:r w:rsidR="00804504">
        <w:rPr>
          <w:lang w:val="en-US"/>
        </w:rPr>
        <w:t xml:space="preserve"> (6,45’)</w:t>
      </w:r>
    </w:p>
    <w:p w14:paraId="3E68EA9C" w14:textId="27A34F0E" w:rsidR="00804504" w:rsidRDefault="00804504" w:rsidP="00804504">
      <w:pPr>
        <w:rPr>
          <w:lang w:val="en-US"/>
        </w:rPr>
      </w:pPr>
    </w:p>
    <w:p w14:paraId="3D074AFD" w14:textId="45666AAE" w:rsidR="00CF0C24" w:rsidRDefault="00500547" w:rsidP="00804504">
      <w:pPr>
        <w:rPr>
          <w:lang w:val="en-US"/>
        </w:rPr>
      </w:pPr>
      <w:r>
        <w:rPr>
          <w:lang w:val="en-US"/>
        </w:rPr>
        <w:t xml:space="preserve">Durée </w:t>
      </w:r>
      <w:proofErr w:type="spellStart"/>
      <w:r>
        <w:rPr>
          <w:lang w:val="en-US"/>
        </w:rPr>
        <w:t>totale</w:t>
      </w:r>
      <w:proofErr w:type="spellEnd"/>
      <w:r w:rsidR="00804504">
        <w:rPr>
          <w:lang w:val="en-US"/>
        </w:rPr>
        <w:t>:</w:t>
      </w:r>
      <w:r w:rsidR="00792FA9">
        <w:rPr>
          <w:lang w:val="en-US"/>
        </w:rPr>
        <w:t xml:space="preserve"> environ</w:t>
      </w:r>
      <w:r w:rsidR="00804504">
        <w:rPr>
          <w:lang w:val="en-US"/>
        </w:rPr>
        <w:t xml:space="preserve"> </w:t>
      </w:r>
      <w:r w:rsidR="0054625B">
        <w:rPr>
          <w:lang w:val="en-US"/>
        </w:rPr>
        <w:t>70</w:t>
      </w:r>
      <w:r w:rsidR="00804504">
        <w:rPr>
          <w:lang w:val="en-US"/>
        </w:rPr>
        <w:t xml:space="preserve"> minutes</w:t>
      </w:r>
    </w:p>
    <w:p w14:paraId="54486621" w14:textId="77777777" w:rsidR="00484268" w:rsidRDefault="00484268" w:rsidP="00804504">
      <w:pPr>
        <w:rPr>
          <w:lang w:val="en-US"/>
        </w:rPr>
      </w:pPr>
    </w:p>
    <w:p w14:paraId="64866C85" w14:textId="051770ED" w:rsidR="00CF0C24" w:rsidRPr="00404384" w:rsidRDefault="00CF0C24" w:rsidP="00804504">
      <w:pPr>
        <w:rPr>
          <w:lang w:val="nl-NL"/>
        </w:rPr>
      </w:pPr>
    </w:p>
    <w:sectPr w:rsidR="00CF0C24" w:rsidRPr="00404384" w:rsidSect="00283FBC">
      <w:headerReference w:type="default" r:id="rId12"/>
      <w:footerReference w:type="default" r:id="rId13"/>
      <w:headerReference w:type="first" r:id="rId14"/>
      <w:footerReference w:type="first" r:id="rId15"/>
      <w:pgSz w:w="11906" w:h="16838"/>
      <w:pgMar w:top="1440" w:right="1080" w:bottom="1440" w:left="1080" w:header="0" w:footer="113"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212DC" w14:textId="77777777" w:rsidR="00962C72" w:rsidRDefault="00962C72" w:rsidP="00272EF1">
      <w:r>
        <w:separator/>
      </w:r>
    </w:p>
  </w:endnote>
  <w:endnote w:type="continuationSeparator" w:id="0">
    <w:p w14:paraId="2D98318D" w14:textId="77777777" w:rsidR="00962C72" w:rsidRDefault="00962C72" w:rsidP="00272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Kunstler Script">
    <w:panose1 w:val="030304020206070D0D06"/>
    <w:charset w:val="4D"/>
    <w:family w:val="script"/>
    <w:pitch w:val="variable"/>
    <w:sig w:usb0="00000003" w:usb1="00000000" w:usb2="00000000" w:usb3="00000000" w:csb0="00000001" w:csb1="00000000"/>
  </w:font>
  <w:font w:name="STXingkai">
    <w:panose1 w:val="02010800040101010101"/>
    <w:charset w:val="86"/>
    <w:family w:val="auto"/>
    <w:pitch w:val="variable"/>
    <w:sig w:usb0="00000001" w:usb1="080F0000" w:usb2="00000010" w:usb3="00000000" w:csb0="00040000" w:csb1="00000000"/>
  </w:font>
  <w:font w:name="Freestyle Script">
    <w:panose1 w:val="030804020302050B0404"/>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1F1EA" w14:textId="77777777" w:rsidR="003C5C31" w:rsidRDefault="003C5C31">
    <w:pPr>
      <w:pStyle w:val="Footer"/>
    </w:pPr>
  </w:p>
  <w:p w14:paraId="516C6A05" w14:textId="77777777" w:rsidR="003C5C31" w:rsidRDefault="003C5C31">
    <w:pPr>
      <w:pStyle w:val="Footer"/>
    </w:pPr>
  </w:p>
  <w:p w14:paraId="01C9323C" w14:textId="77777777" w:rsidR="003C5C31" w:rsidRDefault="003C5C31">
    <w:pPr>
      <w:pStyle w:val="Footer"/>
    </w:pPr>
  </w:p>
  <w:p w14:paraId="67AE0EC9" w14:textId="77777777" w:rsidR="003C5C31" w:rsidRDefault="003C5C31">
    <w:pPr>
      <w:pStyle w:val="Footer"/>
    </w:pPr>
  </w:p>
  <w:p w14:paraId="52A61553" w14:textId="7B280D2E" w:rsidR="00272EF1" w:rsidRPr="00D0690C" w:rsidRDefault="00272EF1">
    <w:pPr>
      <w:pStyle w:val="Footer"/>
      <w:rPr>
        <w:i/>
        <w:iCs/>
        <w:color w:val="808080" w:themeColor="background1" w:themeShade="80"/>
        <w:sz w:val="16"/>
        <w:szCs w:val="16"/>
        <w:lang w:val="fr-FR"/>
      </w:rPr>
    </w:pPr>
    <w:r>
      <w:tab/>
    </w:r>
    <w:r w:rsidRPr="00D0690C">
      <w:rPr>
        <w:i/>
        <w:iCs/>
        <w:color w:val="808080" w:themeColor="background1" w:themeShade="80"/>
        <w:sz w:val="16"/>
        <w:szCs w:val="16"/>
        <w:lang w:val="fr-FR"/>
      </w:rPr>
      <w:t>“</w:t>
    </w:r>
    <w:r w:rsidR="00471CDE">
      <w:rPr>
        <w:i/>
        <w:iCs/>
        <w:color w:val="808080" w:themeColor="background1" w:themeShade="80"/>
        <w:sz w:val="16"/>
        <w:szCs w:val="16"/>
        <w:lang w:val="fr-FR"/>
      </w:rPr>
      <w:t>Le nouveau salon</w:t>
    </w:r>
    <w:r w:rsidRPr="00D0690C">
      <w:rPr>
        <w:i/>
        <w:iCs/>
        <w:color w:val="808080" w:themeColor="background1" w:themeShade="80"/>
        <w:sz w:val="16"/>
        <w:szCs w:val="16"/>
        <w:lang w:val="fr-FR"/>
      </w:rPr>
      <w:t xml:space="preserve">” </w:t>
    </w:r>
    <w:r w:rsidRPr="00D0690C">
      <w:rPr>
        <w:i/>
        <w:iCs/>
        <w:color w:val="808080" w:themeColor="background1" w:themeShade="80"/>
        <w:sz w:val="16"/>
        <w:szCs w:val="16"/>
        <w:lang w:val="fr-FR"/>
      </w:rPr>
      <w:tab/>
    </w:r>
  </w:p>
  <w:p w14:paraId="58CDEA5D" w14:textId="77777777" w:rsidR="00272EF1" w:rsidRPr="00D0690C" w:rsidRDefault="00272EF1">
    <w:pPr>
      <w:pStyle w:val="Footer"/>
      <w:rPr>
        <w:color w:val="808080" w:themeColor="background1" w:themeShade="80"/>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EA266" w14:textId="0E6DB76A" w:rsidR="00471CDE" w:rsidRDefault="00471CDE">
    <w:pPr>
      <w:pStyle w:val="Footer"/>
    </w:pPr>
    <w:r>
      <w:rPr>
        <w:i/>
        <w:iCs/>
        <w:color w:val="808080" w:themeColor="background1" w:themeShade="80"/>
        <w:sz w:val="16"/>
        <w:szCs w:val="16"/>
        <w:lang w:val="fr-FR"/>
      </w:rPr>
      <w:t xml:space="preserve">                                                                                                        </w:t>
    </w:r>
    <w:r w:rsidRPr="00D0690C">
      <w:rPr>
        <w:i/>
        <w:iCs/>
        <w:color w:val="808080" w:themeColor="background1" w:themeShade="80"/>
        <w:sz w:val="16"/>
        <w:szCs w:val="16"/>
        <w:lang w:val="fr-FR"/>
      </w:rPr>
      <w:t>“</w:t>
    </w:r>
    <w:r>
      <w:rPr>
        <w:i/>
        <w:iCs/>
        <w:color w:val="808080" w:themeColor="background1" w:themeShade="80"/>
        <w:sz w:val="16"/>
        <w:szCs w:val="16"/>
        <w:lang w:val="fr-FR"/>
      </w:rPr>
      <w:t>Le nouveau salon</w:t>
    </w:r>
    <w:r w:rsidRPr="00D0690C">
      <w:rPr>
        <w:i/>
        <w:iCs/>
        <w:color w:val="808080" w:themeColor="background1" w:themeShade="80"/>
        <w:sz w:val="16"/>
        <w:szCs w:val="16"/>
        <w:lang w:val="fr-FR"/>
      </w:rPr>
      <w:t>”</w:t>
    </w:r>
  </w:p>
  <w:p w14:paraId="024ABBD5" w14:textId="77777777" w:rsidR="00283FBC" w:rsidRPr="00D0690C" w:rsidRDefault="00283FBC">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82A6A" w14:textId="77777777" w:rsidR="00962C72" w:rsidRDefault="00962C72" w:rsidP="00272EF1">
      <w:r>
        <w:separator/>
      </w:r>
    </w:p>
  </w:footnote>
  <w:footnote w:type="continuationSeparator" w:id="0">
    <w:p w14:paraId="13BADF01" w14:textId="77777777" w:rsidR="00962C72" w:rsidRDefault="00962C72" w:rsidP="00272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4D6B6" w14:textId="515CDB76" w:rsidR="002D3D70" w:rsidRDefault="002D3D70" w:rsidP="002D3D70">
    <w:pPr>
      <w:pStyle w:val="Header"/>
    </w:pPr>
  </w:p>
  <w:p w14:paraId="0AC18CE6" w14:textId="77777777" w:rsidR="00283FBC" w:rsidRDefault="00283FBC" w:rsidP="00283FBC">
    <w:pPr>
      <w:pStyle w:val="Header"/>
      <w:jc w:val="center"/>
    </w:pPr>
  </w:p>
  <w:p w14:paraId="3BD93D80" w14:textId="77777777" w:rsidR="002D3D70" w:rsidRDefault="002D3D70" w:rsidP="002D3D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89EF9" w14:textId="296898F9" w:rsidR="00283FBC" w:rsidRDefault="00283FBC">
    <w:pPr>
      <w:pStyle w:val="Header"/>
    </w:pPr>
  </w:p>
  <w:p w14:paraId="2CC15F73" w14:textId="11779433" w:rsidR="00283FBC" w:rsidRDefault="00283FBC">
    <w:pPr>
      <w:pStyle w:val="Header"/>
    </w:pPr>
  </w:p>
  <w:p w14:paraId="5CCB73D2" w14:textId="77777777" w:rsidR="00283FBC" w:rsidRDefault="00283FBC" w:rsidP="00283FBC">
    <w:pPr>
      <w:pStyle w:val="Header"/>
      <w:jc w:val="center"/>
    </w:pPr>
  </w:p>
  <w:p w14:paraId="337D1EB4" w14:textId="25DFB971" w:rsidR="00283FBC" w:rsidRDefault="00283FBC" w:rsidP="00283FBC">
    <w:pPr>
      <w:pStyle w:val="Header"/>
      <w:jc w:val="center"/>
    </w:pPr>
    <w:r>
      <w:t>CONCEPT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06193"/>
    <w:multiLevelType w:val="hybridMultilevel"/>
    <w:tmpl w:val="83003EFA"/>
    <w:lvl w:ilvl="0" w:tplc="5E96F9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723270"/>
    <w:multiLevelType w:val="hybridMultilevel"/>
    <w:tmpl w:val="3BCC4C5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408969730">
    <w:abstractNumId w:val="0"/>
  </w:num>
  <w:num w:numId="2" w16cid:durableId="1766522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4BE"/>
    <w:rsid w:val="00007E55"/>
    <w:rsid w:val="00021747"/>
    <w:rsid w:val="000222A4"/>
    <w:rsid w:val="00023628"/>
    <w:rsid w:val="00026C9E"/>
    <w:rsid w:val="0003520E"/>
    <w:rsid w:val="00074D04"/>
    <w:rsid w:val="00080B8C"/>
    <w:rsid w:val="00081465"/>
    <w:rsid w:val="00097177"/>
    <w:rsid w:val="000A3D3D"/>
    <w:rsid w:val="000A57B4"/>
    <w:rsid w:val="000C4778"/>
    <w:rsid w:val="000C7B20"/>
    <w:rsid w:val="001149B3"/>
    <w:rsid w:val="0013432D"/>
    <w:rsid w:val="00166F4B"/>
    <w:rsid w:val="001B1B90"/>
    <w:rsid w:val="001E3C9A"/>
    <w:rsid w:val="002136AD"/>
    <w:rsid w:val="002227CF"/>
    <w:rsid w:val="00246307"/>
    <w:rsid w:val="002611FE"/>
    <w:rsid w:val="002723B0"/>
    <w:rsid w:val="00272EF1"/>
    <w:rsid w:val="00277D54"/>
    <w:rsid w:val="002800B9"/>
    <w:rsid w:val="00283FBC"/>
    <w:rsid w:val="00296187"/>
    <w:rsid w:val="002B2CF2"/>
    <w:rsid w:val="002B76A7"/>
    <w:rsid w:val="002C010C"/>
    <w:rsid w:val="002C540B"/>
    <w:rsid w:val="002D1F3B"/>
    <w:rsid w:val="002D3D70"/>
    <w:rsid w:val="003106FA"/>
    <w:rsid w:val="003107F0"/>
    <w:rsid w:val="003222D7"/>
    <w:rsid w:val="00356D27"/>
    <w:rsid w:val="00377557"/>
    <w:rsid w:val="003B5CC2"/>
    <w:rsid w:val="003C5C31"/>
    <w:rsid w:val="003E56F7"/>
    <w:rsid w:val="003F13F9"/>
    <w:rsid w:val="00404384"/>
    <w:rsid w:val="0042603B"/>
    <w:rsid w:val="00426B37"/>
    <w:rsid w:val="0043685A"/>
    <w:rsid w:val="004372D3"/>
    <w:rsid w:val="00456CAE"/>
    <w:rsid w:val="00464CAB"/>
    <w:rsid w:val="00471CDE"/>
    <w:rsid w:val="00472F74"/>
    <w:rsid w:val="0047406E"/>
    <w:rsid w:val="00484268"/>
    <w:rsid w:val="00485925"/>
    <w:rsid w:val="004B1943"/>
    <w:rsid w:val="004B295B"/>
    <w:rsid w:val="004B5EC5"/>
    <w:rsid w:val="004B697A"/>
    <w:rsid w:val="004D4C8B"/>
    <w:rsid w:val="00500547"/>
    <w:rsid w:val="0051352C"/>
    <w:rsid w:val="00525151"/>
    <w:rsid w:val="00527DC5"/>
    <w:rsid w:val="0054625B"/>
    <w:rsid w:val="00546C79"/>
    <w:rsid w:val="005471FE"/>
    <w:rsid w:val="00560A24"/>
    <w:rsid w:val="00565C87"/>
    <w:rsid w:val="00582D56"/>
    <w:rsid w:val="005A5A0C"/>
    <w:rsid w:val="005C4B00"/>
    <w:rsid w:val="005D1879"/>
    <w:rsid w:val="005D189C"/>
    <w:rsid w:val="005E66A5"/>
    <w:rsid w:val="0060322C"/>
    <w:rsid w:val="00622C0D"/>
    <w:rsid w:val="00626F74"/>
    <w:rsid w:val="0064659C"/>
    <w:rsid w:val="00650B57"/>
    <w:rsid w:val="00681A87"/>
    <w:rsid w:val="0068625B"/>
    <w:rsid w:val="006B36F4"/>
    <w:rsid w:val="006C195C"/>
    <w:rsid w:val="006C2375"/>
    <w:rsid w:val="006D20CE"/>
    <w:rsid w:val="006E2E7E"/>
    <w:rsid w:val="006F667D"/>
    <w:rsid w:val="006F7D47"/>
    <w:rsid w:val="0070386E"/>
    <w:rsid w:val="00710DCC"/>
    <w:rsid w:val="0074686C"/>
    <w:rsid w:val="0075738E"/>
    <w:rsid w:val="00764345"/>
    <w:rsid w:val="00792FA9"/>
    <w:rsid w:val="007B04C2"/>
    <w:rsid w:val="007C422B"/>
    <w:rsid w:val="007D1E80"/>
    <w:rsid w:val="007D405C"/>
    <w:rsid w:val="007D64FB"/>
    <w:rsid w:val="007E13F0"/>
    <w:rsid w:val="007F7673"/>
    <w:rsid w:val="00802326"/>
    <w:rsid w:val="00804504"/>
    <w:rsid w:val="00812A9D"/>
    <w:rsid w:val="00824343"/>
    <w:rsid w:val="00830C1D"/>
    <w:rsid w:val="00867FD4"/>
    <w:rsid w:val="00872E41"/>
    <w:rsid w:val="00877696"/>
    <w:rsid w:val="00893DD5"/>
    <w:rsid w:val="008D1C2D"/>
    <w:rsid w:val="0091080C"/>
    <w:rsid w:val="009215C1"/>
    <w:rsid w:val="00944170"/>
    <w:rsid w:val="00953E02"/>
    <w:rsid w:val="00962C72"/>
    <w:rsid w:val="00963343"/>
    <w:rsid w:val="00976F52"/>
    <w:rsid w:val="009A6AFC"/>
    <w:rsid w:val="009C753C"/>
    <w:rsid w:val="009D18E5"/>
    <w:rsid w:val="009E17D0"/>
    <w:rsid w:val="009E539A"/>
    <w:rsid w:val="00A23DE2"/>
    <w:rsid w:val="00A34509"/>
    <w:rsid w:val="00A44769"/>
    <w:rsid w:val="00A82002"/>
    <w:rsid w:val="00A84363"/>
    <w:rsid w:val="00A879ED"/>
    <w:rsid w:val="00A9261E"/>
    <w:rsid w:val="00A94AB6"/>
    <w:rsid w:val="00AA1191"/>
    <w:rsid w:val="00AA7958"/>
    <w:rsid w:val="00AB75E3"/>
    <w:rsid w:val="00AC238F"/>
    <w:rsid w:val="00AC6F9D"/>
    <w:rsid w:val="00AE7843"/>
    <w:rsid w:val="00B25764"/>
    <w:rsid w:val="00B33467"/>
    <w:rsid w:val="00B4075D"/>
    <w:rsid w:val="00B63344"/>
    <w:rsid w:val="00B63FFB"/>
    <w:rsid w:val="00B81D6A"/>
    <w:rsid w:val="00B83E1E"/>
    <w:rsid w:val="00BA270E"/>
    <w:rsid w:val="00BF4E14"/>
    <w:rsid w:val="00C078A8"/>
    <w:rsid w:val="00C17607"/>
    <w:rsid w:val="00C3667C"/>
    <w:rsid w:val="00C43145"/>
    <w:rsid w:val="00C43CC9"/>
    <w:rsid w:val="00C6090C"/>
    <w:rsid w:val="00C76A6F"/>
    <w:rsid w:val="00C94F07"/>
    <w:rsid w:val="00CC61E5"/>
    <w:rsid w:val="00CD1716"/>
    <w:rsid w:val="00CD35FF"/>
    <w:rsid w:val="00CE18B1"/>
    <w:rsid w:val="00CF0C24"/>
    <w:rsid w:val="00CF14E3"/>
    <w:rsid w:val="00D0690C"/>
    <w:rsid w:val="00D14CDA"/>
    <w:rsid w:val="00D55DCF"/>
    <w:rsid w:val="00D729FF"/>
    <w:rsid w:val="00D97466"/>
    <w:rsid w:val="00DA137F"/>
    <w:rsid w:val="00DA2D20"/>
    <w:rsid w:val="00DB1D9B"/>
    <w:rsid w:val="00DF5FD9"/>
    <w:rsid w:val="00E17E9C"/>
    <w:rsid w:val="00E2489D"/>
    <w:rsid w:val="00E72114"/>
    <w:rsid w:val="00E75766"/>
    <w:rsid w:val="00E774BE"/>
    <w:rsid w:val="00EB0C10"/>
    <w:rsid w:val="00EB6958"/>
    <w:rsid w:val="00EB6DD4"/>
    <w:rsid w:val="00EF5927"/>
    <w:rsid w:val="00F30E64"/>
    <w:rsid w:val="00F81BE9"/>
    <w:rsid w:val="00F874DC"/>
    <w:rsid w:val="00F94DA4"/>
    <w:rsid w:val="00FE060D"/>
    <w:rsid w:val="00FF5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913DD"/>
  <w15:docId w15:val="{F1D52E6E-53A9-704D-B630-D2FF3805F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4BE"/>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E2E7E"/>
  </w:style>
  <w:style w:type="character" w:styleId="Emphasis">
    <w:name w:val="Emphasis"/>
    <w:basedOn w:val="DefaultParagraphFont"/>
    <w:uiPriority w:val="20"/>
    <w:qFormat/>
    <w:rsid w:val="006E2E7E"/>
    <w:rPr>
      <w:i/>
      <w:iCs/>
    </w:rPr>
  </w:style>
  <w:style w:type="paragraph" w:styleId="BalloonText">
    <w:name w:val="Balloon Text"/>
    <w:basedOn w:val="Normal"/>
    <w:link w:val="BalloonTextChar"/>
    <w:uiPriority w:val="99"/>
    <w:semiHidden/>
    <w:unhideWhenUsed/>
    <w:rsid w:val="00963343"/>
    <w:rPr>
      <w:rFonts w:ascii="Tahoma" w:hAnsi="Tahoma" w:cs="Tahoma"/>
      <w:sz w:val="16"/>
      <w:szCs w:val="16"/>
    </w:rPr>
  </w:style>
  <w:style w:type="character" w:customStyle="1" w:styleId="BalloonTextChar">
    <w:name w:val="Balloon Text Char"/>
    <w:basedOn w:val="DefaultParagraphFont"/>
    <w:link w:val="BalloonText"/>
    <w:uiPriority w:val="99"/>
    <w:semiHidden/>
    <w:rsid w:val="00963343"/>
    <w:rPr>
      <w:rFonts w:ascii="Tahoma" w:eastAsia="Calibri" w:hAnsi="Tahoma" w:cs="Tahoma"/>
      <w:sz w:val="16"/>
      <w:szCs w:val="16"/>
      <w:lang w:eastAsia="en-GB"/>
    </w:rPr>
  </w:style>
  <w:style w:type="paragraph" w:styleId="HTMLPreformatted">
    <w:name w:val="HTML Preformatted"/>
    <w:basedOn w:val="Normal"/>
    <w:link w:val="HTMLPreformattedChar"/>
    <w:uiPriority w:val="99"/>
    <w:semiHidden/>
    <w:unhideWhenUsed/>
    <w:rsid w:val="005C4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C4B00"/>
    <w:rPr>
      <w:rFonts w:ascii="Courier New" w:eastAsia="Times New Roman" w:hAnsi="Courier New" w:cs="Courier New"/>
      <w:sz w:val="20"/>
      <w:szCs w:val="20"/>
      <w:lang w:eastAsia="en-GB"/>
    </w:rPr>
  </w:style>
  <w:style w:type="character" w:customStyle="1" w:styleId="y2iqfc">
    <w:name w:val="y2iqfc"/>
    <w:basedOn w:val="DefaultParagraphFont"/>
    <w:rsid w:val="005C4B00"/>
  </w:style>
  <w:style w:type="paragraph" w:styleId="Header">
    <w:name w:val="header"/>
    <w:basedOn w:val="Normal"/>
    <w:link w:val="HeaderChar"/>
    <w:uiPriority w:val="99"/>
    <w:unhideWhenUsed/>
    <w:rsid w:val="00272EF1"/>
    <w:pPr>
      <w:tabs>
        <w:tab w:val="center" w:pos="4536"/>
        <w:tab w:val="right" w:pos="9072"/>
      </w:tabs>
    </w:pPr>
  </w:style>
  <w:style w:type="character" w:customStyle="1" w:styleId="HeaderChar">
    <w:name w:val="Header Char"/>
    <w:basedOn w:val="DefaultParagraphFont"/>
    <w:link w:val="Header"/>
    <w:uiPriority w:val="99"/>
    <w:rsid w:val="00272EF1"/>
    <w:rPr>
      <w:rFonts w:ascii="Calibri" w:eastAsia="Calibri" w:hAnsi="Calibri" w:cs="Calibri"/>
      <w:lang w:eastAsia="en-GB"/>
    </w:rPr>
  </w:style>
  <w:style w:type="paragraph" w:styleId="Footer">
    <w:name w:val="footer"/>
    <w:basedOn w:val="Normal"/>
    <w:link w:val="FooterChar"/>
    <w:uiPriority w:val="99"/>
    <w:unhideWhenUsed/>
    <w:rsid w:val="00272EF1"/>
    <w:pPr>
      <w:tabs>
        <w:tab w:val="center" w:pos="4536"/>
        <w:tab w:val="right" w:pos="9072"/>
      </w:tabs>
    </w:pPr>
  </w:style>
  <w:style w:type="character" w:customStyle="1" w:styleId="FooterChar">
    <w:name w:val="Footer Char"/>
    <w:basedOn w:val="DefaultParagraphFont"/>
    <w:link w:val="Footer"/>
    <w:uiPriority w:val="99"/>
    <w:rsid w:val="00272EF1"/>
    <w:rPr>
      <w:rFonts w:ascii="Calibri" w:eastAsia="Calibri" w:hAnsi="Calibri" w:cs="Calibri"/>
      <w:lang w:eastAsia="en-GB"/>
    </w:rPr>
  </w:style>
  <w:style w:type="paragraph" w:styleId="ListParagraph">
    <w:name w:val="List Paragraph"/>
    <w:basedOn w:val="Normal"/>
    <w:uiPriority w:val="34"/>
    <w:qFormat/>
    <w:rsid w:val="00EB6D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14155">
      <w:bodyDiv w:val="1"/>
      <w:marLeft w:val="0"/>
      <w:marRight w:val="0"/>
      <w:marTop w:val="0"/>
      <w:marBottom w:val="0"/>
      <w:divBdr>
        <w:top w:val="none" w:sz="0" w:space="0" w:color="auto"/>
        <w:left w:val="none" w:sz="0" w:space="0" w:color="auto"/>
        <w:bottom w:val="none" w:sz="0" w:space="0" w:color="auto"/>
        <w:right w:val="none" w:sz="0" w:space="0" w:color="auto"/>
      </w:divBdr>
    </w:div>
    <w:div w:id="396368279">
      <w:bodyDiv w:val="1"/>
      <w:marLeft w:val="0"/>
      <w:marRight w:val="0"/>
      <w:marTop w:val="0"/>
      <w:marBottom w:val="0"/>
      <w:divBdr>
        <w:top w:val="none" w:sz="0" w:space="0" w:color="auto"/>
        <w:left w:val="none" w:sz="0" w:space="0" w:color="auto"/>
        <w:bottom w:val="none" w:sz="0" w:space="0" w:color="auto"/>
        <w:right w:val="none" w:sz="0" w:space="0" w:color="auto"/>
      </w:divBdr>
    </w:div>
    <w:div w:id="499273096">
      <w:bodyDiv w:val="1"/>
      <w:marLeft w:val="0"/>
      <w:marRight w:val="0"/>
      <w:marTop w:val="0"/>
      <w:marBottom w:val="0"/>
      <w:divBdr>
        <w:top w:val="none" w:sz="0" w:space="0" w:color="auto"/>
        <w:left w:val="none" w:sz="0" w:space="0" w:color="auto"/>
        <w:bottom w:val="none" w:sz="0" w:space="0" w:color="auto"/>
        <w:right w:val="none" w:sz="0" w:space="0" w:color="auto"/>
      </w:divBdr>
    </w:div>
    <w:div w:id="911887028">
      <w:bodyDiv w:val="1"/>
      <w:marLeft w:val="0"/>
      <w:marRight w:val="0"/>
      <w:marTop w:val="0"/>
      <w:marBottom w:val="0"/>
      <w:divBdr>
        <w:top w:val="none" w:sz="0" w:space="0" w:color="auto"/>
        <w:left w:val="none" w:sz="0" w:space="0" w:color="auto"/>
        <w:bottom w:val="none" w:sz="0" w:space="0" w:color="auto"/>
        <w:right w:val="none" w:sz="0" w:space="0" w:color="auto"/>
      </w:divBdr>
    </w:div>
    <w:div w:id="185783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footer" Target="footer2.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1191</Words>
  <Characters>6789</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Ouakrat</dc:creator>
  <cp:lastModifiedBy>S. Ouakrat</cp:lastModifiedBy>
  <cp:revision>6</cp:revision>
  <cp:lastPrinted>2022-04-26T19:08:00Z</cp:lastPrinted>
  <dcterms:created xsi:type="dcterms:W3CDTF">2022-07-14T10:21:00Z</dcterms:created>
  <dcterms:modified xsi:type="dcterms:W3CDTF">2022-09-19T13:24:00Z</dcterms:modified>
</cp:coreProperties>
</file>